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32" w:rsidRDefault="00462F78">
      <w:pPr>
        <w:spacing w:line="440" w:lineRule="exact"/>
        <w:jc w:val="right"/>
      </w:pPr>
      <w:bookmarkStart w:id="0" w:name="_GoBack"/>
      <w:bookmarkEnd w:id="0"/>
      <w:r>
        <w:rPr>
          <w:rFonts w:ascii="標楷體" w:eastAsia="標楷體" w:hAnsi="標楷體"/>
          <w:b/>
          <w:bCs/>
          <w:color w:val="000000"/>
          <w:sz w:val="36"/>
          <w:szCs w:val="36"/>
        </w:rPr>
        <w:t>藝術薪火相傳</w:t>
      </w:r>
      <w:proofErr w:type="gramStart"/>
      <w:r>
        <w:rPr>
          <w:rFonts w:ascii="標楷體" w:eastAsia="標楷體" w:hAnsi="標楷體"/>
          <w:b/>
          <w:bCs/>
          <w:color w:val="000000"/>
          <w:sz w:val="36"/>
          <w:szCs w:val="36"/>
        </w:rPr>
        <w:t>─</w:t>
      </w:r>
      <w:proofErr w:type="gramEnd"/>
      <w:r>
        <w:rPr>
          <w:rFonts w:ascii="標楷體" w:eastAsia="標楷體" w:hAnsi="標楷體"/>
          <w:b/>
          <w:bCs/>
          <w:color w:val="000000"/>
          <w:sz w:val="36"/>
          <w:szCs w:val="36"/>
        </w:rPr>
        <w:t>第11屆</w:t>
      </w:r>
      <w:proofErr w:type="gramStart"/>
      <w:r>
        <w:rPr>
          <w:rFonts w:ascii="標楷體" w:eastAsia="標楷體" w:hAnsi="標楷體"/>
          <w:b/>
          <w:bCs/>
          <w:color w:val="000000"/>
          <w:sz w:val="36"/>
          <w:szCs w:val="36"/>
        </w:rPr>
        <w:t>臺</w:t>
      </w:r>
      <w:proofErr w:type="gramEnd"/>
      <w:r>
        <w:rPr>
          <w:rFonts w:ascii="標楷體" w:eastAsia="標楷體" w:hAnsi="標楷體"/>
          <w:b/>
          <w:bCs/>
          <w:color w:val="000000"/>
          <w:sz w:val="36"/>
          <w:szCs w:val="36"/>
        </w:rPr>
        <w:t>中市美術家接力展徵選簡章</w:t>
      </w:r>
      <w:r>
        <w:rPr>
          <w:rFonts w:ascii="標楷體" w:eastAsia="標楷體" w:hAnsi="標楷體"/>
          <w:bCs/>
          <w:sz w:val="20"/>
        </w:rPr>
        <w:t>108.12.</w:t>
      </w:r>
      <w:r w:rsidR="004B27F7" w:rsidRPr="004B27F7">
        <w:rPr>
          <w:rFonts w:ascii="標楷體" w:eastAsia="標楷體" w:hAnsi="標楷體" w:hint="eastAsia"/>
          <w:bCs/>
          <w:sz w:val="20"/>
        </w:rPr>
        <w:t>23</w:t>
      </w:r>
    </w:p>
    <w:p w:rsidR="00E67E32" w:rsidRDefault="00462F78">
      <w:pPr>
        <w:spacing w:line="440" w:lineRule="exact"/>
        <w:jc w:val="both"/>
      </w:pPr>
      <w:r>
        <w:rPr>
          <w:rFonts w:ascii="標楷體" w:eastAsia="標楷體" w:hAnsi="標楷體"/>
          <w:b/>
          <w:color w:val="000000"/>
          <w:sz w:val="28"/>
        </w:rPr>
        <w:t>一</w:t>
      </w:r>
      <w:r>
        <w:rPr>
          <w:rFonts w:ascii="新細明體" w:hAnsi="新細明體"/>
          <w:b/>
          <w:color w:val="000000"/>
          <w:sz w:val="28"/>
        </w:rPr>
        <w:t>、</w:t>
      </w:r>
      <w:r>
        <w:rPr>
          <w:rFonts w:ascii="標楷體" w:eastAsia="標楷體" w:hAnsi="標楷體"/>
          <w:b/>
          <w:color w:val="000000"/>
          <w:sz w:val="28"/>
        </w:rPr>
        <w:t>宗旨</w:t>
      </w:r>
    </w:p>
    <w:p w:rsidR="00E67E32" w:rsidRDefault="00462F78">
      <w:pPr>
        <w:spacing w:line="380" w:lineRule="exact"/>
        <w:ind w:left="567"/>
        <w:jc w:val="both"/>
      </w:pPr>
      <w:r>
        <w:rPr>
          <w:rFonts w:ascii="標楷體" w:eastAsia="標楷體" w:hAnsi="標楷體"/>
          <w:color w:val="000000"/>
          <w:sz w:val="28"/>
          <w:szCs w:val="28"/>
        </w:rPr>
        <w:t>獎掖</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中市籍優秀藝術創作人才，激勵美術研究及創作風氣，提昇美術水準，充分落實藝文深耕理念，促進文化藝術薪火相傳。</w:t>
      </w:r>
    </w:p>
    <w:p w:rsidR="00E67E32" w:rsidRDefault="00462F78">
      <w:pPr>
        <w:spacing w:line="440" w:lineRule="exact"/>
        <w:jc w:val="both"/>
      </w:pPr>
      <w:r>
        <w:rPr>
          <w:rFonts w:ascii="標楷體" w:eastAsia="標楷體" w:hAnsi="標楷體"/>
          <w:b/>
          <w:color w:val="000000"/>
          <w:sz w:val="28"/>
        </w:rPr>
        <w:t>二</w:t>
      </w:r>
      <w:r>
        <w:rPr>
          <w:rFonts w:ascii="新細明體" w:hAnsi="新細明體"/>
          <w:b/>
          <w:color w:val="000000"/>
          <w:sz w:val="28"/>
        </w:rPr>
        <w:t>、</w:t>
      </w:r>
      <w:r>
        <w:rPr>
          <w:rFonts w:ascii="標楷體" w:eastAsia="標楷體" w:hAnsi="標楷體"/>
          <w:b/>
          <w:color w:val="000000"/>
          <w:sz w:val="28"/>
        </w:rPr>
        <w:t>辦理單位</w:t>
      </w:r>
    </w:p>
    <w:p w:rsidR="00E67E32" w:rsidRDefault="00462F78">
      <w:pPr>
        <w:spacing w:line="380" w:lineRule="exact"/>
        <w:ind w:left="480"/>
        <w:jc w:val="both"/>
      </w:pPr>
      <w:r>
        <w:rPr>
          <w:rFonts w:ascii="標楷體" w:eastAsia="標楷體" w:hAnsi="標楷體"/>
          <w:color w:val="000000"/>
          <w:sz w:val="28"/>
        </w:rPr>
        <w:t>(</w:t>
      </w:r>
      <w:proofErr w:type="gramStart"/>
      <w:r>
        <w:rPr>
          <w:rFonts w:ascii="標楷體" w:eastAsia="標楷體" w:hAnsi="標楷體"/>
          <w:color w:val="000000"/>
          <w:sz w:val="28"/>
        </w:rPr>
        <w:t>一</w:t>
      </w:r>
      <w:proofErr w:type="gramEnd"/>
      <w:r>
        <w:rPr>
          <w:rFonts w:ascii="標楷體" w:eastAsia="標楷體" w:hAnsi="標楷體"/>
          <w:color w:val="000000"/>
          <w:sz w:val="28"/>
        </w:rPr>
        <w:t>) 指導單位：</w:t>
      </w:r>
      <w:proofErr w:type="gramStart"/>
      <w:r>
        <w:rPr>
          <w:rFonts w:ascii="標楷體" w:eastAsia="標楷體" w:hAnsi="標楷體"/>
          <w:color w:val="000000"/>
          <w:sz w:val="28"/>
        </w:rPr>
        <w:t>臺</w:t>
      </w:r>
      <w:proofErr w:type="gramEnd"/>
      <w:r>
        <w:rPr>
          <w:rFonts w:ascii="標楷體" w:eastAsia="標楷體" w:hAnsi="標楷體"/>
          <w:color w:val="000000"/>
          <w:sz w:val="28"/>
        </w:rPr>
        <w:t>中市政府</w:t>
      </w:r>
    </w:p>
    <w:p w:rsidR="00E67E32" w:rsidRDefault="00462F78">
      <w:pPr>
        <w:spacing w:line="380" w:lineRule="exact"/>
        <w:ind w:left="480"/>
        <w:jc w:val="both"/>
      </w:pPr>
      <w:r>
        <w:rPr>
          <w:rFonts w:ascii="標楷體" w:eastAsia="標楷體" w:hAnsi="標楷體"/>
          <w:color w:val="000000"/>
          <w:sz w:val="28"/>
        </w:rPr>
        <w:t>(二) 主辦單位：</w:t>
      </w:r>
      <w:proofErr w:type="gramStart"/>
      <w:r>
        <w:rPr>
          <w:rFonts w:ascii="標楷體" w:eastAsia="標楷體" w:hAnsi="標楷體"/>
          <w:color w:val="000000"/>
          <w:sz w:val="28"/>
        </w:rPr>
        <w:t>臺</w:t>
      </w:r>
      <w:proofErr w:type="gramEnd"/>
      <w:r>
        <w:rPr>
          <w:rFonts w:ascii="標楷體" w:eastAsia="標楷體" w:hAnsi="標楷體"/>
          <w:color w:val="000000"/>
          <w:sz w:val="28"/>
        </w:rPr>
        <w:t>中市政府文化局</w:t>
      </w:r>
    </w:p>
    <w:p w:rsidR="00E67E32" w:rsidRDefault="00462F78">
      <w:pPr>
        <w:spacing w:line="440" w:lineRule="exact"/>
        <w:jc w:val="both"/>
      </w:pPr>
      <w:r>
        <w:rPr>
          <w:rFonts w:ascii="標楷體" w:eastAsia="標楷體" w:hAnsi="標楷體"/>
          <w:b/>
          <w:color w:val="000000"/>
          <w:sz w:val="28"/>
        </w:rPr>
        <w:t>三</w:t>
      </w:r>
      <w:r>
        <w:rPr>
          <w:rFonts w:ascii="新細明體" w:hAnsi="新細明體"/>
          <w:b/>
          <w:color w:val="000000"/>
          <w:sz w:val="28"/>
        </w:rPr>
        <w:t>、</w:t>
      </w:r>
      <w:r>
        <w:rPr>
          <w:rFonts w:ascii="標楷體" w:eastAsia="標楷體" w:hAnsi="標楷體"/>
          <w:b/>
          <w:color w:val="000000"/>
          <w:sz w:val="28"/>
        </w:rPr>
        <w:t>展覽時間</w:t>
      </w:r>
    </w:p>
    <w:p w:rsidR="00E67E32" w:rsidRDefault="00462F78">
      <w:pPr>
        <w:spacing w:line="380" w:lineRule="exact"/>
        <w:ind w:left="1" w:firstLine="566"/>
        <w:jc w:val="both"/>
      </w:pPr>
      <w:r w:rsidRPr="00EB511F">
        <w:rPr>
          <w:rFonts w:ascii="標楷體" w:eastAsia="標楷體" w:hAnsi="標楷體"/>
          <w:sz w:val="28"/>
        </w:rPr>
        <w:t>110年3月至110年12月</w:t>
      </w:r>
      <w:r>
        <w:rPr>
          <w:rFonts w:ascii="標楷體" w:eastAsia="標楷體" w:hAnsi="標楷體"/>
          <w:color w:val="000000"/>
          <w:sz w:val="28"/>
        </w:rPr>
        <w:t>，由主辦單位排定個人展覽檔期</w:t>
      </w:r>
      <w:r>
        <w:rPr>
          <w:rFonts w:ascii="標楷體" w:eastAsia="標楷體" w:hAnsi="標楷體"/>
          <w:color w:val="000000"/>
          <w:sz w:val="28"/>
          <w:szCs w:val="28"/>
        </w:rPr>
        <w:t>。</w:t>
      </w:r>
    </w:p>
    <w:p w:rsidR="00E67E32" w:rsidRDefault="00462F78">
      <w:pPr>
        <w:spacing w:line="440" w:lineRule="exact"/>
        <w:jc w:val="both"/>
      </w:pPr>
      <w:r>
        <w:rPr>
          <w:rFonts w:ascii="標楷體" w:eastAsia="標楷體" w:hAnsi="標楷體"/>
          <w:b/>
          <w:color w:val="000000"/>
          <w:sz w:val="28"/>
        </w:rPr>
        <w:t>四</w:t>
      </w:r>
      <w:r>
        <w:rPr>
          <w:rFonts w:ascii="新細明體" w:hAnsi="新細明體"/>
          <w:b/>
          <w:color w:val="000000"/>
          <w:sz w:val="28"/>
        </w:rPr>
        <w:t>、</w:t>
      </w:r>
      <w:r>
        <w:rPr>
          <w:rFonts w:ascii="標楷體" w:eastAsia="標楷體" w:hAnsi="標楷體"/>
          <w:b/>
          <w:color w:val="000000"/>
          <w:sz w:val="28"/>
        </w:rPr>
        <w:t>展覽地點</w:t>
      </w:r>
    </w:p>
    <w:p w:rsidR="00E67E32" w:rsidRDefault="00462F78">
      <w:pPr>
        <w:spacing w:line="380" w:lineRule="exact"/>
        <w:ind w:left="1" w:firstLine="566"/>
        <w:jc w:val="both"/>
      </w:pPr>
      <w:proofErr w:type="gramStart"/>
      <w:r>
        <w:rPr>
          <w:rFonts w:ascii="標楷體" w:eastAsia="標楷體" w:hAnsi="標楷體"/>
          <w:color w:val="000000"/>
          <w:sz w:val="28"/>
        </w:rPr>
        <w:t>臺</w:t>
      </w:r>
      <w:proofErr w:type="gramEnd"/>
      <w:r>
        <w:rPr>
          <w:rFonts w:ascii="標楷體" w:eastAsia="標楷體" w:hAnsi="標楷體"/>
          <w:color w:val="000000"/>
          <w:sz w:val="28"/>
        </w:rPr>
        <w:t>中市葫蘆</w:t>
      </w:r>
      <w:proofErr w:type="gramStart"/>
      <w:r>
        <w:rPr>
          <w:rFonts w:ascii="標楷體" w:eastAsia="標楷體" w:hAnsi="標楷體"/>
          <w:color w:val="000000"/>
          <w:sz w:val="28"/>
        </w:rPr>
        <w:t>墩</w:t>
      </w:r>
      <w:proofErr w:type="gramEnd"/>
      <w:r>
        <w:rPr>
          <w:rFonts w:ascii="標楷體" w:eastAsia="標楷體" w:hAnsi="標楷體"/>
          <w:color w:val="000000"/>
          <w:sz w:val="28"/>
        </w:rPr>
        <w:t>文化中心</w:t>
      </w:r>
    </w:p>
    <w:p w:rsidR="00E67E32" w:rsidRDefault="00462F78">
      <w:pPr>
        <w:spacing w:line="440" w:lineRule="exact"/>
        <w:jc w:val="both"/>
      </w:pPr>
      <w:r>
        <w:rPr>
          <w:rFonts w:ascii="標楷體" w:eastAsia="標楷體" w:hAnsi="標楷體"/>
          <w:b/>
          <w:color w:val="000000"/>
          <w:sz w:val="28"/>
        </w:rPr>
        <w:t>五</w:t>
      </w:r>
      <w:r>
        <w:rPr>
          <w:rFonts w:ascii="新細明體" w:hAnsi="新細明體"/>
          <w:b/>
          <w:color w:val="000000"/>
          <w:sz w:val="28"/>
        </w:rPr>
        <w:t>、</w:t>
      </w:r>
      <w:r>
        <w:rPr>
          <w:rFonts w:ascii="標楷體" w:eastAsia="標楷體" w:hAnsi="標楷體"/>
          <w:b/>
          <w:color w:val="000000"/>
          <w:sz w:val="28"/>
        </w:rPr>
        <w:t xml:space="preserve">申請資格 </w:t>
      </w:r>
    </w:p>
    <w:p w:rsidR="00E67E32" w:rsidRDefault="00462F78">
      <w:pPr>
        <w:spacing w:line="380" w:lineRule="exact"/>
        <w:ind w:left="1" w:firstLine="566"/>
        <w:jc w:val="both"/>
      </w:pPr>
      <w:r>
        <w:rPr>
          <w:rFonts w:ascii="標楷體" w:eastAsia="標楷體" w:hAnsi="標楷體"/>
          <w:bCs/>
          <w:color w:val="000000"/>
          <w:sz w:val="28"/>
          <w:szCs w:val="28"/>
        </w:rPr>
        <w:t>符合以下二項資格之</w:t>
      </w:r>
      <w:proofErr w:type="gramStart"/>
      <w:r>
        <w:rPr>
          <w:rFonts w:ascii="標楷體" w:eastAsia="標楷體" w:hAnsi="標楷體"/>
          <w:bCs/>
          <w:color w:val="000000"/>
          <w:sz w:val="28"/>
          <w:szCs w:val="28"/>
        </w:rPr>
        <w:t>一</w:t>
      </w:r>
      <w:proofErr w:type="gramEnd"/>
      <w:r>
        <w:rPr>
          <w:rFonts w:ascii="標楷體" w:eastAsia="標楷體" w:hAnsi="標楷體"/>
          <w:bCs/>
          <w:color w:val="000000"/>
          <w:sz w:val="28"/>
          <w:szCs w:val="28"/>
        </w:rPr>
        <w:t>者，每人以展出一次為原則。</w:t>
      </w:r>
    </w:p>
    <w:p w:rsidR="00E67E32" w:rsidRDefault="00462F78">
      <w:pPr>
        <w:spacing w:line="380" w:lineRule="exact"/>
        <w:ind w:left="480"/>
        <w:jc w:val="both"/>
        <w:rPr>
          <w:rFonts w:ascii="標楷體" w:eastAsia="標楷體" w:hAnsi="標楷體"/>
          <w:color w:val="000000"/>
          <w:sz w:val="28"/>
        </w:rPr>
      </w:pPr>
      <w:r>
        <w:rPr>
          <w:rFonts w:ascii="標楷體" w:eastAsia="標楷體" w:hAnsi="標楷體"/>
          <w:color w:val="000000"/>
          <w:sz w:val="28"/>
        </w:rPr>
        <w:t>(</w:t>
      </w:r>
      <w:proofErr w:type="gramStart"/>
      <w:r>
        <w:rPr>
          <w:rFonts w:ascii="標楷體" w:eastAsia="標楷體" w:hAnsi="標楷體"/>
          <w:color w:val="000000"/>
          <w:sz w:val="28"/>
        </w:rPr>
        <w:t>一</w:t>
      </w:r>
      <w:proofErr w:type="gramEnd"/>
      <w:r>
        <w:rPr>
          <w:rFonts w:ascii="標楷體" w:eastAsia="標楷體" w:hAnsi="標楷體"/>
          <w:color w:val="000000"/>
          <w:sz w:val="28"/>
        </w:rPr>
        <w:t xml:space="preserve">) 邀請展： </w:t>
      </w:r>
    </w:p>
    <w:p w:rsidR="00E67E32" w:rsidRDefault="00462F78">
      <w:pPr>
        <w:spacing w:line="380" w:lineRule="exact"/>
        <w:ind w:left="1130" w:hanging="280"/>
        <w:jc w:val="both"/>
      </w:pPr>
      <w:r>
        <w:rPr>
          <w:rFonts w:ascii="標楷體" w:eastAsia="標楷體" w:hAnsi="標楷體"/>
          <w:color w:val="000000"/>
          <w:sz w:val="28"/>
        </w:rPr>
        <w:t>1.凡籍貫或出生地為</w:t>
      </w:r>
      <w:proofErr w:type="gramStart"/>
      <w:r>
        <w:rPr>
          <w:rFonts w:ascii="標楷體" w:eastAsia="標楷體" w:hAnsi="標楷體"/>
          <w:color w:val="000000"/>
          <w:sz w:val="28"/>
        </w:rPr>
        <w:t>臺</w:t>
      </w:r>
      <w:proofErr w:type="gramEnd"/>
      <w:r>
        <w:rPr>
          <w:rFonts w:ascii="標楷體" w:eastAsia="標楷體" w:hAnsi="標楷體"/>
          <w:color w:val="000000"/>
          <w:sz w:val="28"/>
        </w:rPr>
        <w:t>中市（含原</w:t>
      </w:r>
      <w:proofErr w:type="gramStart"/>
      <w:r>
        <w:rPr>
          <w:rFonts w:ascii="標楷體" w:eastAsia="標楷體" w:hAnsi="標楷體"/>
          <w:color w:val="000000"/>
          <w:sz w:val="28"/>
        </w:rPr>
        <w:t>臺</w:t>
      </w:r>
      <w:proofErr w:type="gramEnd"/>
      <w:r>
        <w:rPr>
          <w:rFonts w:ascii="標楷體" w:eastAsia="標楷體" w:hAnsi="標楷體"/>
          <w:color w:val="000000"/>
          <w:sz w:val="28"/>
        </w:rPr>
        <w:t>中縣），或設籍</w:t>
      </w:r>
      <w:proofErr w:type="gramStart"/>
      <w:r>
        <w:rPr>
          <w:rFonts w:ascii="標楷體" w:eastAsia="標楷體" w:hAnsi="標楷體"/>
          <w:color w:val="000000"/>
          <w:sz w:val="28"/>
        </w:rPr>
        <w:t>臺</w:t>
      </w:r>
      <w:proofErr w:type="gramEnd"/>
      <w:r>
        <w:rPr>
          <w:rFonts w:ascii="標楷體" w:eastAsia="標楷體" w:hAnsi="標楷體"/>
          <w:color w:val="000000"/>
          <w:sz w:val="28"/>
        </w:rPr>
        <w:t>中市（含原</w:t>
      </w:r>
      <w:proofErr w:type="gramStart"/>
      <w:r>
        <w:rPr>
          <w:rFonts w:ascii="標楷體" w:eastAsia="標楷體" w:hAnsi="標楷體"/>
          <w:color w:val="000000"/>
          <w:sz w:val="28"/>
        </w:rPr>
        <w:t>臺</w:t>
      </w:r>
      <w:proofErr w:type="gramEnd"/>
      <w:r>
        <w:rPr>
          <w:rFonts w:ascii="標楷體" w:eastAsia="標楷體" w:hAnsi="標楷體"/>
          <w:color w:val="000000"/>
          <w:sz w:val="28"/>
        </w:rPr>
        <w:t>中縣）距今</w:t>
      </w:r>
      <w:r>
        <w:rPr>
          <w:rFonts w:ascii="標楷體" w:eastAsia="標楷體" w:hAnsi="標楷體"/>
          <w:color w:val="000000"/>
          <w:sz w:val="28"/>
          <w:szCs w:val="28"/>
        </w:rPr>
        <w:t>連續</w:t>
      </w:r>
      <w:r>
        <w:rPr>
          <w:rFonts w:ascii="標楷體" w:eastAsia="標楷體" w:hAnsi="標楷體"/>
          <w:color w:val="000000"/>
          <w:sz w:val="28"/>
        </w:rPr>
        <w:t>6年以上且目前確實居住於</w:t>
      </w:r>
      <w:proofErr w:type="gramStart"/>
      <w:r>
        <w:rPr>
          <w:rFonts w:ascii="標楷體" w:eastAsia="標楷體" w:hAnsi="標楷體"/>
          <w:color w:val="000000"/>
          <w:sz w:val="28"/>
        </w:rPr>
        <w:t>臺</w:t>
      </w:r>
      <w:proofErr w:type="gramEnd"/>
      <w:r>
        <w:rPr>
          <w:rFonts w:ascii="標楷體" w:eastAsia="標楷體" w:hAnsi="標楷體"/>
          <w:color w:val="000000"/>
          <w:sz w:val="28"/>
        </w:rPr>
        <w:t>中市者。</w:t>
      </w:r>
    </w:p>
    <w:p w:rsidR="00E67E32" w:rsidRDefault="00462F78">
      <w:pPr>
        <w:spacing w:line="380" w:lineRule="exact"/>
        <w:ind w:left="1130" w:hanging="280"/>
        <w:jc w:val="both"/>
      </w:pPr>
      <w:r>
        <w:rPr>
          <w:rFonts w:ascii="標楷體" w:eastAsia="標楷體" w:hAnsi="標楷體"/>
          <w:color w:val="000000"/>
          <w:sz w:val="28"/>
          <w:szCs w:val="28"/>
        </w:rPr>
        <w:t>2.申請展出項目曾獲全國美術展、全省美展、臺北市美展（臺北美術獎）、新北市美展、臺中市大墩美展、臺南市美展（南瀛獎）、高雄市美展（高雄獎）等其中一項連續三年獲前三名者，或榮獲總統文化獎、國家文藝獎、中山文藝獎等中央部會頒予之美術類成就獎者，或成就卓越藝術家。</w:t>
      </w:r>
    </w:p>
    <w:p w:rsidR="00E67E32" w:rsidRDefault="00462F78">
      <w:pPr>
        <w:spacing w:line="380" w:lineRule="exact"/>
        <w:ind w:left="1133" w:hanging="286"/>
        <w:jc w:val="both"/>
      </w:pPr>
      <w:r>
        <w:rPr>
          <w:rFonts w:ascii="標楷體" w:eastAsia="標楷體" w:hAnsi="標楷體"/>
          <w:bCs/>
          <w:color w:val="000000"/>
          <w:sz w:val="28"/>
          <w:szCs w:val="28"/>
        </w:rPr>
        <w:t>3.</w:t>
      </w:r>
      <w:r w:rsidR="004B27F7">
        <w:rPr>
          <w:rFonts w:ascii="標楷體" w:eastAsia="標楷體" w:hAnsi="標楷體"/>
          <w:bCs/>
          <w:color w:val="000000"/>
          <w:sz w:val="28"/>
          <w:szCs w:val="28"/>
        </w:rPr>
        <w:t>合於上述二款條件者</w:t>
      </w:r>
      <w:r>
        <w:rPr>
          <w:rFonts w:ascii="標楷體" w:eastAsia="標楷體" w:hAnsi="標楷體"/>
          <w:bCs/>
          <w:color w:val="000000"/>
          <w:sz w:val="28"/>
          <w:szCs w:val="28"/>
        </w:rPr>
        <w:t>得</w:t>
      </w:r>
      <w:r>
        <w:rPr>
          <w:rFonts w:ascii="標楷體" w:eastAsia="標楷體" w:hAnsi="標楷體"/>
          <w:color w:val="000000"/>
          <w:sz w:val="28"/>
        </w:rPr>
        <w:t>由主辦單位邀請，亦可自行申請，由主辦單位審核後排定檔期展出。</w:t>
      </w:r>
    </w:p>
    <w:p w:rsidR="00E67E32" w:rsidRDefault="00462F78">
      <w:pPr>
        <w:pStyle w:val="a4"/>
        <w:spacing w:line="380" w:lineRule="exact"/>
        <w:ind w:left="480"/>
        <w:jc w:val="both"/>
        <w:rPr>
          <w:rFonts w:ascii="標楷體" w:hAnsi="標楷體"/>
          <w:color w:val="000000"/>
        </w:rPr>
      </w:pPr>
      <w:r>
        <w:rPr>
          <w:rFonts w:ascii="標楷體" w:hAnsi="標楷體"/>
          <w:color w:val="000000"/>
        </w:rPr>
        <w:t>(二) 徵件展：</w:t>
      </w:r>
    </w:p>
    <w:p w:rsidR="00E67E32" w:rsidRDefault="00462F78">
      <w:pPr>
        <w:spacing w:line="380" w:lineRule="exact"/>
        <w:ind w:left="1133" w:hanging="283"/>
        <w:jc w:val="both"/>
      </w:pPr>
      <w:r>
        <w:rPr>
          <w:rFonts w:ascii="標楷體" w:eastAsia="標楷體" w:hAnsi="標楷體"/>
          <w:color w:val="000000"/>
          <w:sz w:val="28"/>
          <w:szCs w:val="28"/>
        </w:rPr>
        <w:t>1.凡籍貫或出生地為</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w:t>
      </w:r>
      <w:r>
        <w:rPr>
          <w:rFonts w:ascii="標楷體" w:eastAsia="標楷體" w:hAnsi="標楷體"/>
          <w:color w:val="000000"/>
          <w:sz w:val="28"/>
        </w:rPr>
        <w:t>（含原</w:t>
      </w:r>
      <w:proofErr w:type="gramStart"/>
      <w:r>
        <w:rPr>
          <w:rFonts w:ascii="標楷體" w:eastAsia="標楷體" w:hAnsi="標楷體"/>
          <w:color w:val="000000"/>
          <w:sz w:val="28"/>
        </w:rPr>
        <w:t>臺</w:t>
      </w:r>
      <w:proofErr w:type="gramEnd"/>
      <w:r>
        <w:rPr>
          <w:rFonts w:ascii="標楷體" w:eastAsia="標楷體" w:hAnsi="標楷體"/>
          <w:color w:val="000000"/>
          <w:sz w:val="28"/>
        </w:rPr>
        <w:t>中縣）</w:t>
      </w:r>
      <w:r>
        <w:rPr>
          <w:rFonts w:ascii="標楷體" w:eastAsia="標楷體" w:hAnsi="標楷體"/>
          <w:color w:val="000000"/>
          <w:sz w:val="28"/>
          <w:szCs w:val="28"/>
        </w:rPr>
        <w:t>，或設籍</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w:t>
      </w:r>
      <w:r>
        <w:rPr>
          <w:rFonts w:ascii="標楷體" w:eastAsia="標楷體" w:hAnsi="標楷體"/>
          <w:color w:val="000000"/>
          <w:sz w:val="28"/>
        </w:rPr>
        <w:t>（含原</w:t>
      </w:r>
      <w:proofErr w:type="gramStart"/>
      <w:r>
        <w:rPr>
          <w:rFonts w:ascii="標楷體" w:eastAsia="標楷體" w:hAnsi="標楷體"/>
          <w:color w:val="000000"/>
          <w:sz w:val="28"/>
        </w:rPr>
        <w:t>臺</w:t>
      </w:r>
      <w:proofErr w:type="gramEnd"/>
      <w:r>
        <w:rPr>
          <w:rFonts w:ascii="標楷體" w:eastAsia="標楷體" w:hAnsi="標楷體"/>
          <w:color w:val="000000"/>
          <w:sz w:val="28"/>
        </w:rPr>
        <w:t>中縣</w:t>
      </w:r>
      <w:r>
        <w:rPr>
          <w:rFonts w:ascii="標楷體" w:eastAsia="標楷體" w:hAnsi="標楷體"/>
          <w:sz w:val="28"/>
        </w:rPr>
        <w:t>）距今</w:t>
      </w:r>
      <w:r>
        <w:rPr>
          <w:rFonts w:ascii="標楷體" w:eastAsia="標楷體" w:hAnsi="標楷體"/>
          <w:color w:val="000000"/>
          <w:sz w:val="28"/>
          <w:szCs w:val="28"/>
        </w:rPr>
        <w:t>連續6年以上且目前確實居住於</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中市者。</w:t>
      </w:r>
    </w:p>
    <w:p w:rsidR="00E67E32" w:rsidRDefault="00462F78">
      <w:pPr>
        <w:spacing w:line="380" w:lineRule="exact"/>
        <w:ind w:left="1135" w:hanging="283"/>
        <w:jc w:val="both"/>
      </w:pPr>
      <w:r>
        <w:rPr>
          <w:rFonts w:ascii="標楷體" w:eastAsia="標楷體" w:hAnsi="標楷體"/>
          <w:bCs/>
          <w:color w:val="000000"/>
          <w:sz w:val="28"/>
          <w:szCs w:val="28"/>
        </w:rPr>
        <w:t>2.</w:t>
      </w:r>
      <w:r w:rsidR="004B27F7">
        <w:rPr>
          <w:rFonts w:ascii="標楷體" w:eastAsia="標楷體" w:hAnsi="標楷體"/>
          <w:bCs/>
          <w:color w:val="000000"/>
          <w:sz w:val="28"/>
          <w:szCs w:val="28"/>
        </w:rPr>
        <w:t>合於上述條件者</w:t>
      </w:r>
      <w:r>
        <w:rPr>
          <w:rFonts w:ascii="標楷體" w:eastAsia="標楷體" w:hAnsi="標楷體"/>
          <w:bCs/>
          <w:color w:val="000000"/>
          <w:sz w:val="28"/>
          <w:szCs w:val="28"/>
        </w:rPr>
        <w:t>得</w:t>
      </w:r>
      <w:r>
        <w:rPr>
          <w:rFonts w:ascii="標楷體" w:eastAsia="標楷體" w:hAnsi="標楷體"/>
          <w:color w:val="000000"/>
          <w:sz w:val="28"/>
        </w:rPr>
        <w:t>自行申請，</w:t>
      </w:r>
      <w:r>
        <w:rPr>
          <w:rFonts w:ascii="標楷體" w:eastAsia="標楷體" w:hAnsi="標楷體"/>
          <w:color w:val="000000"/>
          <w:sz w:val="28"/>
          <w:szCs w:val="28"/>
        </w:rPr>
        <w:t>經評審通過，由主辦單位排定檔期展出。</w:t>
      </w:r>
    </w:p>
    <w:p w:rsidR="00E67E32" w:rsidRDefault="00462F78">
      <w:pPr>
        <w:pStyle w:val="a4"/>
        <w:spacing w:line="440" w:lineRule="exact"/>
        <w:ind w:left="0"/>
        <w:jc w:val="both"/>
      </w:pPr>
      <w:r>
        <w:rPr>
          <w:rFonts w:ascii="標楷體" w:hAnsi="標楷體"/>
          <w:b/>
          <w:color w:val="000000"/>
        </w:rPr>
        <w:t>六</w:t>
      </w:r>
      <w:r>
        <w:rPr>
          <w:rFonts w:ascii="新細明體" w:eastAsia="新細明體" w:hAnsi="新細明體"/>
          <w:b/>
          <w:color w:val="000000"/>
        </w:rPr>
        <w:t>、</w:t>
      </w:r>
      <w:r>
        <w:rPr>
          <w:rFonts w:ascii="標楷體" w:hAnsi="標楷體"/>
          <w:b/>
          <w:color w:val="000000"/>
        </w:rPr>
        <w:t>評選辦法</w:t>
      </w:r>
    </w:p>
    <w:p w:rsidR="00E67E32" w:rsidRDefault="00462F78">
      <w:pPr>
        <w:pStyle w:val="a4"/>
        <w:spacing w:line="380" w:lineRule="exact"/>
        <w:ind w:left="567"/>
        <w:jc w:val="both"/>
      </w:pPr>
      <w:r>
        <w:rPr>
          <w:rFonts w:ascii="標楷體" w:hAnsi="標楷體"/>
          <w:color w:val="000000"/>
          <w:szCs w:val="28"/>
        </w:rPr>
        <w:t>由主辦單位邀集具有藝文展覽相關之專家學者及藝文相關人員若干人組成評選委員會，辦理評選事宜。</w:t>
      </w:r>
    </w:p>
    <w:p w:rsidR="00E67E32" w:rsidRDefault="00462F78">
      <w:pPr>
        <w:pStyle w:val="a4"/>
        <w:spacing w:line="440" w:lineRule="exact"/>
        <w:ind w:left="0"/>
        <w:jc w:val="both"/>
      </w:pPr>
      <w:r>
        <w:rPr>
          <w:rFonts w:ascii="標楷體" w:hAnsi="標楷體"/>
          <w:b/>
          <w:color w:val="000000"/>
        </w:rPr>
        <w:t>七</w:t>
      </w:r>
      <w:r>
        <w:rPr>
          <w:rFonts w:ascii="新細明體" w:eastAsia="新細明體" w:hAnsi="新細明體"/>
          <w:b/>
          <w:color w:val="000000"/>
        </w:rPr>
        <w:t>、</w:t>
      </w:r>
      <w:r>
        <w:rPr>
          <w:rFonts w:ascii="標楷體" w:hAnsi="標楷體"/>
          <w:b/>
          <w:color w:val="000000"/>
        </w:rPr>
        <w:t>參展作品類別</w:t>
      </w:r>
    </w:p>
    <w:p w:rsidR="00E67E32" w:rsidRDefault="00462F78">
      <w:pPr>
        <w:spacing w:line="380" w:lineRule="exact"/>
        <w:ind w:left="567"/>
        <w:jc w:val="both"/>
        <w:rPr>
          <w:rFonts w:ascii="標楷體" w:eastAsia="標楷體" w:hAnsi="標楷體"/>
          <w:color w:val="000000"/>
          <w:sz w:val="28"/>
        </w:rPr>
      </w:pPr>
      <w:r>
        <w:rPr>
          <w:rFonts w:ascii="標楷體" w:eastAsia="標楷體" w:hAnsi="標楷體"/>
          <w:color w:val="000000"/>
          <w:sz w:val="28"/>
        </w:rPr>
        <w:lastRenderedPageBreak/>
        <w:t>油畫、水彩、膠彩、水墨、書法、篆刻、版畫、工藝、雕塑、攝影、綜合媒材、裝置藝術、其他類等。</w:t>
      </w:r>
    </w:p>
    <w:p w:rsidR="00E67E32" w:rsidRDefault="00462F78">
      <w:pPr>
        <w:spacing w:line="440" w:lineRule="exact"/>
        <w:jc w:val="both"/>
      </w:pPr>
      <w:r>
        <w:rPr>
          <w:rFonts w:ascii="標楷體" w:eastAsia="標楷體" w:hAnsi="標楷體"/>
          <w:b/>
          <w:color w:val="000000"/>
          <w:sz w:val="28"/>
        </w:rPr>
        <w:t>八</w:t>
      </w:r>
      <w:r>
        <w:rPr>
          <w:rFonts w:ascii="新細明體" w:hAnsi="新細明體"/>
          <w:b/>
          <w:color w:val="000000"/>
          <w:sz w:val="28"/>
        </w:rPr>
        <w:t>、</w:t>
      </w:r>
      <w:r>
        <w:rPr>
          <w:rFonts w:ascii="標楷體" w:eastAsia="標楷體" w:hAnsi="標楷體"/>
          <w:b/>
          <w:color w:val="000000"/>
          <w:sz w:val="28"/>
        </w:rPr>
        <w:t>申請文件</w:t>
      </w:r>
    </w:p>
    <w:p w:rsidR="00E67E32" w:rsidRDefault="00462F78">
      <w:pPr>
        <w:spacing w:line="380" w:lineRule="exact"/>
        <w:ind w:firstLine="426"/>
        <w:jc w:val="both"/>
        <w:rPr>
          <w:rFonts w:ascii="標楷體" w:eastAsia="標楷體" w:hAnsi="標楷體"/>
          <w:color w:val="000000"/>
          <w:sz w:val="28"/>
        </w:rPr>
      </w:pPr>
      <w:r>
        <w:rPr>
          <w:rFonts w:ascii="標楷體" w:eastAsia="標楷體" w:hAnsi="標楷體"/>
          <w:color w:val="000000"/>
          <w:sz w:val="28"/>
        </w:rPr>
        <w:t>(</w:t>
      </w:r>
      <w:proofErr w:type="gramStart"/>
      <w:r>
        <w:rPr>
          <w:rFonts w:ascii="標楷體" w:eastAsia="標楷體" w:hAnsi="標楷體"/>
          <w:color w:val="000000"/>
          <w:sz w:val="28"/>
        </w:rPr>
        <w:t>一</w:t>
      </w:r>
      <w:proofErr w:type="gramEnd"/>
      <w:r>
        <w:rPr>
          <w:rFonts w:ascii="標楷體" w:eastAsia="標楷體" w:hAnsi="標楷體"/>
          <w:color w:val="000000"/>
          <w:sz w:val="28"/>
        </w:rPr>
        <w:t xml:space="preserve">) </w:t>
      </w:r>
      <w:r w:rsidR="004B27F7">
        <w:rPr>
          <w:rFonts w:ascii="標楷體" w:eastAsia="標楷體" w:hAnsi="標楷體"/>
          <w:color w:val="000000"/>
          <w:sz w:val="28"/>
        </w:rPr>
        <w:t>申請表</w:t>
      </w:r>
    </w:p>
    <w:p w:rsidR="00E67E32" w:rsidRDefault="00462F78">
      <w:pPr>
        <w:spacing w:line="380" w:lineRule="exact"/>
        <w:ind w:firstLine="426"/>
        <w:jc w:val="both"/>
      </w:pPr>
      <w:r>
        <w:rPr>
          <w:rFonts w:ascii="標楷體" w:eastAsia="標楷體" w:hAnsi="標楷體"/>
          <w:color w:val="000000"/>
          <w:sz w:val="28"/>
          <w:szCs w:val="28"/>
        </w:rPr>
        <w:t xml:space="preserve">(二) </w:t>
      </w:r>
      <w:proofErr w:type="gramStart"/>
      <w:r>
        <w:rPr>
          <w:rFonts w:ascii="標楷體" w:eastAsia="標楷體" w:hAnsi="標楷體"/>
          <w:color w:val="000000"/>
          <w:sz w:val="28"/>
          <w:szCs w:val="28"/>
        </w:rPr>
        <w:t>送審實作</w:t>
      </w:r>
      <w:proofErr w:type="gramEnd"/>
      <w:r>
        <w:rPr>
          <w:rFonts w:ascii="標楷體" w:eastAsia="標楷體" w:hAnsi="標楷體"/>
          <w:color w:val="000000"/>
          <w:sz w:val="28"/>
          <w:szCs w:val="28"/>
        </w:rPr>
        <w:t>資料表</w:t>
      </w:r>
      <w:r>
        <w:rPr>
          <w:rFonts w:ascii="標楷體" w:eastAsia="標楷體" w:hAnsi="標楷體"/>
          <w:color w:val="000000"/>
          <w:sz w:val="28"/>
        </w:rPr>
        <w:t>：</w:t>
      </w:r>
      <w:r w:rsidR="004B27F7">
        <w:rPr>
          <w:rFonts w:ascii="標楷體" w:eastAsia="標楷體" w:hAnsi="標楷體"/>
          <w:color w:val="000000"/>
          <w:sz w:val="28"/>
          <w:szCs w:val="28"/>
        </w:rPr>
        <w:t>請填寫申請表時一併填寫</w:t>
      </w:r>
    </w:p>
    <w:p w:rsidR="00E67E32" w:rsidRDefault="00462F78">
      <w:pPr>
        <w:spacing w:line="380" w:lineRule="exact"/>
        <w:ind w:left="1133" w:hanging="708"/>
        <w:jc w:val="both"/>
      </w:pPr>
      <w:r>
        <w:rPr>
          <w:rFonts w:ascii="標楷體" w:eastAsia="標楷體" w:hAnsi="標楷體"/>
          <w:color w:val="000000"/>
          <w:sz w:val="28"/>
        </w:rPr>
        <w:t>(三) 戶籍證明文件：身分證影印本或相關證明文件</w:t>
      </w:r>
      <w:r>
        <w:rPr>
          <w:rFonts w:ascii="標楷體" w:eastAsia="標楷體" w:hAnsi="標楷體"/>
          <w:color w:val="000000"/>
          <w:sz w:val="28"/>
          <w:szCs w:val="28"/>
        </w:rPr>
        <w:t>；身分證出生地非</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中市（含原</w:t>
      </w:r>
      <w:proofErr w:type="gramStart"/>
      <w:r>
        <w:rPr>
          <w:rFonts w:ascii="標楷體" w:eastAsia="標楷體" w:hAnsi="標楷體"/>
          <w:color w:val="000000"/>
          <w:sz w:val="28"/>
          <w:szCs w:val="28"/>
        </w:rPr>
        <w:t>臺</w:t>
      </w:r>
      <w:proofErr w:type="gramEnd"/>
      <w:r w:rsidR="004B27F7">
        <w:rPr>
          <w:rFonts w:ascii="標楷體" w:eastAsia="標楷體" w:hAnsi="標楷體"/>
          <w:color w:val="000000"/>
          <w:sz w:val="28"/>
          <w:szCs w:val="28"/>
        </w:rPr>
        <w:t>中縣）者，請附戶籍謄本或戶口名簿</w:t>
      </w:r>
      <w:r>
        <w:rPr>
          <w:rFonts w:ascii="標楷體" w:eastAsia="標楷體" w:hAnsi="標楷體"/>
          <w:color w:val="000000"/>
          <w:sz w:val="28"/>
          <w:szCs w:val="28"/>
        </w:rPr>
        <w:t>以證明已於</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中市（含原</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中縣）設籍滿6年。</w:t>
      </w:r>
    </w:p>
    <w:p w:rsidR="00E67E32" w:rsidRDefault="00462F78">
      <w:pPr>
        <w:spacing w:line="380" w:lineRule="exact"/>
        <w:ind w:left="-2" w:firstLine="426"/>
        <w:jc w:val="both"/>
        <w:rPr>
          <w:rFonts w:ascii="標楷體" w:eastAsia="標楷體" w:hAnsi="標楷體"/>
          <w:color w:val="000000"/>
          <w:sz w:val="28"/>
        </w:rPr>
      </w:pPr>
      <w:r>
        <w:rPr>
          <w:rFonts w:ascii="標楷體" w:eastAsia="標楷體" w:hAnsi="標楷體"/>
          <w:color w:val="000000"/>
          <w:sz w:val="28"/>
        </w:rPr>
        <w:t>(四) 展出作品圖片：</w:t>
      </w:r>
    </w:p>
    <w:p w:rsidR="00E67E32" w:rsidRDefault="00462F78">
      <w:pPr>
        <w:spacing w:line="380" w:lineRule="exact"/>
        <w:ind w:left="1134"/>
        <w:jc w:val="both"/>
        <w:rPr>
          <w:rFonts w:ascii="標楷體" w:eastAsia="標楷體" w:hAnsi="標楷體"/>
          <w:color w:val="000000"/>
          <w:sz w:val="28"/>
          <w:szCs w:val="28"/>
        </w:rPr>
      </w:pPr>
      <w:r>
        <w:rPr>
          <w:rFonts w:ascii="標楷體" w:eastAsia="標楷體" w:hAnsi="標楷體"/>
          <w:color w:val="000000"/>
          <w:sz w:val="28"/>
          <w:szCs w:val="28"/>
        </w:rPr>
        <w:t>為便利評審審查參考，請提供彩色照片或彩色列印輸出圖，每張圖片尺寸5×7吋以上，需註明作品名稱、創作時間、媒材及尺寸。</w:t>
      </w:r>
    </w:p>
    <w:p w:rsidR="00E67E32" w:rsidRDefault="00462F78">
      <w:pPr>
        <w:spacing w:line="380" w:lineRule="exact"/>
        <w:ind w:left="-2" w:firstLine="851"/>
        <w:jc w:val="both"/>
        <w:rPr>
          <w:rFonts w:ascii="標楷體" w:eastAsia="標楷體" w:hAnsi="標楷體"/>
          <w:color w:val="000000"/>
          <w:sz w:val="28"/>
        </w:rPr>
      </w:pPr>
      <w:r>
        <w:rPr>
          <w:rFonts w:ascii="標楷體" w:eastAsia="標楷體" w:hAnsi="標楷體"/>
          <w:color w:val="000000"/>
          <w:sz w:val="28"/>
        </w:rPr>
        <w:t>1.平面作品：約10件。</w:t>
      </w:r>
    </w:p>
    <w:p w:rsidR="00E67E32" w:rsidRDefault="00462F78">
      <w:pPr>
        <w:spacing w:line="380" w:lineRule="exact"/>
        <w:ind w:left="-2" w:firstLine="851"/>
        <w:jc w:val="both"/>
        <w:rPr>
          <w:rFonts w:ascii="標楷體" w:eastAsia="標楷體" w:hAnsi="標楷體"/>
          <w:color w:val="000000"/>
          <w:sz w:val="28"/>
        </w:rPr>
      </w:pPr>
      <w:r>
        <w:rPr>
          <w:rFonts w:ascii="標楷體" w:eastAsia="標楷體" w:hAnsi="標楷體"/>
          <w:color w:val="000000"/>
          <w:sz w:val="28"/>
        </w:rPr>
        <w:t>2.立體作品：約10件，每件作品應提供3張不同角度之圖片。</w:t>
      </w:r>
    </w:p>
    <w:p w:rsidR="00E67E32" w:rsidRDefault="00462F78">
      <w:pPr>
        <w:spacing w:line="380" w:lineRule="exact"/>
        <w:ind w:left="1133" w:hanging="283"/>
        <w:jc w:val="both"/>
        <w:rPr>
          <w:rFonts w:ascii="標楷體" w:eastAsia="標楷體" w:hAnsi="標楷體"/>
          <w:color w:val="000000"/>
          <w:sz w:val="28"/>
        </w:rPr>
      </w:pPr>
      <w:r>
        <w:rPr>
          <w:rFonts w:ascii="標楷體" w:eastAsia="標楷體" w:hAnsi="標楷體"/>
          <w:color w:val="000000"/>
          <w:sz w:val="28"/>
        </w:rPr>
        <w:t>3.裝置作品：以A4紙張詳述3件展出作品創作理念及繪製A3草圖，並註明各部分尺寸及材質。</w:t>
      </w:r>
    </w:p>
    <w:p w:rsidR="00E67E32" w:rsidRDefault="00462F78">
      <w:pPr>
        <w:spacing w:line="380" w:lineRule="exact"/>
        <w:ind w:left="1131" w:hanging="706"/>
        <w:jc w:val="both"/>
        <w:rPr>
          <w:rFonts w:ascii="標楷體" w:eastAsia="標楷體" w:hAnsi="標楷體"/>
          <w:color w:val="000000"/>
          <w:sz w:val="28"/>
        </w:rPr>
      </w:pPr>
      <w:r>
        <w:rPr>
          <w:rFonts w:ascii="標楷體" w:eastAsia="標楷體" w:hAnsi="標楷體"/>
          <w:color w:val="000000"/>
          <w:sz w:val="28"/>
        </w:rPr>
        <w:t>(五) 其他參考資料：請提供畫冊或論文，不需提供光碟資料、獎狀、活動照片等。</w:t>
      </w:r>
    </w:p>
    <w:p w:rsidR="00E67E32" w:rsidRDefault="00462F78">
      <w:pPr>
        <w:spacing w:line="380" w:lineRule="exact"/>
        <w:ind w:left="1131" w:hanging="706"/>
        <w:jc w:val="both"/>
      </w:pPr>
      <w:r>
        <w:rPr>
          <w:rFonts w:ascii="標楷體" w:eastAsia="標楷體" w:hAnsi="標楷體"/>
          <w:color w:val="000000"/>
          <w:sz w:val="28"/>
        </w:rPr>
        <w:t>(六) 以上申請文件準備1份即可，請裝訂或用A4檔案資料夾整理成冊</w:t>
      </w:r>
      <w:r>
        <w:rPr>
          <w:rFonts w:ascii="新細明體" w:hAnsi="新細明體"/>
          <w:color w:val="000000"/>
          <w:sz w:val="28"/>
        </w:rPr>
        <w:t>，</w:t>
      </w:r>
      <w:r>
        <w:rPr>
          <w:rFonts w:ascii="標楷體" w:eastAsia="標楷體" w:hAnsi="標楷體"/>
          <w:color w:val="000000"/>
          <w:sz w:val="28"/>
        </w:rPr>
        <w:t>申請資料統一於送審作品退件時領回，主辦單位將另行通知</w:t>
      </w:r>
      <w:proofErr w:type="gramStart"/>
      <w:r>
        <w:rPr>
          <w:rFonts w:ascii="標楷體" w:eastAsia="標楷體" w:hAnsi="標楷體"/>
          <w:color w:val="000000"/>
          <w:sz w:val="28"/>
        </w:rPr>
        <w:t>入選者繳回</w:t>
      </w:r>
      <w:proofErr w:type="gramEnd"/>
      <w:r>
        <w:rPr>
          <w:rFonts w:ascii="標楷體" w:eastAsia="標楷體" w:hAnsi="標楷體"/>
          <w:color w:val="000000"/>
          <w:sz w:val="28"/>
        </w:rPr>
        <w:t>部分必要之原申請文件。</w:t>
      </w:r>
    </w:p>
    <w:p w:rsidR="00E67E32" w:rsidRDefault="00E67E32">
      <w:pPr>
        <w:spacing w:line="380" w:lineRule="exact"/>
        <w:jc w:val="both"/>
        <w:rPr>
          <w:rFonts w:ascii="標楷體" w:eastAsia="標楷體" w:hAnsi="標楷體"/>
          <w:dstrike/>
          <w:color w:val="FF0000"/>
          <w:sz w:val="28"/>
        </w:rPr>
      </w:pPr>
    </w:p>
    <w:p w:rsidR="00E67E32" w:rsidRDefault="00462F78">
      <w:pPr>
        <w:spacing w:line="380" w:lineRule="exact"/>
        <w:jc w:val="both"/>
      </w:pPr>
      <w:r>
        <w:rPr>
          <w:rFonts w:ascii="標楷體" w:eastAsia="標楷體" w:hAnsi="標楷體"/>
          <w:b/>
          <w:color w:val="000000"/>
          <w:sz w:val="28"/>
        </w:rPr>
        <w:t>九</w:t>
      </w:r>
      <w:r>
        <w:rPr>
          <w:rFonts w:ascii="新細明體" w:hAnsi="新細明體"/>
          <w:b/>
          <w:color w:val="000000"/>
          <w:sz w:val="28"/>
        </w:rPr>
        <w:t>、</w:t>
      </w:r>
      <w:r>
        <w:rPr>
          <w:rFonts w:ascii="標楷體" w:eastAsia="標楷體" w:hAnsi="標楷體"/>
          <w:b/>
          <w:color w:val="000000"/>
          <w:sz w:val="28"/>
        </w:rPr>
        <w:t>申請流程</w:t>
      </w:r>
    </w:p>
    <w:p w:rsidR="00E67E32" w:rsidRDefault="00E67E32">
      <w:pPr>
        <w:spacing w:line="380" w:lineRule="exact"/>
        <w:jc w:val="both"/>
        <w:rPr>
          <w:rFonts w:ascii="標楷體" w:eastAsia="標楷體" w:hAnsi="標楷體"/>
          <w:b/>
          <w:color w:val="000000"/>
          <w:sz w:val="28"/>
        </w:rPr>
      </w:pPr>
    </w:p>
    <w:p w:rsidR="00E67E32" w:rsidRDefault="00462F78">
      <w:pPr>
        <w:spacing w:line="380" w:lineRule="exact"/>
        <w:jc w:val="both"/>
      </w:pPr>
      <w:r>
        <w:rPr>
          <w:rFonts w:ascii="標楷體" w:eastAsia="標楷體" w:hAnsi="標楷體"/>
          <w:b/>
          <w:noProof/>
          <w:color w:val="000000"/>
          <w:sz w:val="28"/>
        </w:rPr>
        <mc:AlternateContent>
          <mc:Choice Requires="wpg">
            <w:drawing>
              <wp:anchor distT="0" distB="0" distL="114300" distR="114300" simplePos="0" relativeHeight="251657728" behindDoc="0" locked="0" layoutInCell="1" allowOverlap="1">
                <wp:simplePos x="0" y="0"/>
                <wp:positionH relativeFrom="column">
                  <wp:posOffset>-592458</wp:posOffset>
                </wp:positionH>
                <wp:positionV relativeFrom="paragraph">
                  <wp:posOffset>-2542</wp:posOffset>
                </wp:positionV>
                <wp:extent cx="6569716" cy="2722247"/>
                <wp:effectExtent l="0" t="0" r="21590" b="20955"/>
                <wp:wrapNone/>
                <wp:docPr id="1" name="群組 33"/>
                <wp:cNvGraphicFramePr/>
                <a:graphic xmlns:a="http://schemas.openxmlformats.org/drawingml/2006/main">
                  <a:graphicData uri="http://schemas.microsoft.com/office/word/2010/wordprocessingGroup">
                    <wpg:wgp>
                      <wpg:cNvGrpSpPr/>
                      <wpg:grpSpPr>
                        <a:xfrm>
                          <a:off x="0" y="0"/>
                          <a:ext cx="6569716" cy="2722247"/>
                          <a:chOff x="0" y="0"/>
                          <a:chExt cx="6569716" cy="2722247"/>
                        </a:xfrm>
                      </wpg:grpSpPr>
                      <wps:wsp>
                        <wps:cNvPr id="2" name="直線單箭頭接點 2"/>
                        <wps:cNvCnPr/>
                        <wps:spPr>
                          <a:xfrm>
                            <a:off x="1984970" y="737756"/>
                            <a:ext cx="456752" cy="0"/>
                          </a:xfrm>
                          <a:prstGeom prst="straightConnector1">
                            <a:avLst/>
                          </a:prstGeom>
                          <a:noFill/>
                          <a:ln w="9528">
                            <a:solidFill>
                              <a:srgbClr val="000000"/>
                            </a:solidFill>
                            <a:prstDash val="solid"/>
                            <a:tailEnd type="arrow"/>
                          </a:ln>
                        </wps:spPr>
                        <wps:bodyPr/>
                      </wps:wsp>
                      <wps:wsp>
                        <wps:cNvPr id="3" name="直線單箭頭接點 3"/>
                        <wps:cNvCnPr/>
                        <wps:spPr>
                          <a:xfrm>
                            <a:off x="4646651" y="737756"/>
                            <a:ext cx="456752" cy="0"/>
                          </a:xfrm>
                          <a:prstGeom prst="straightConnector1">
                            <a:avLst/>
                          </a:prstGeom>
                          <a:noFill/>
                          <a:ln w="9528">
                            <a:solidFill>
                              <a:srgbClr val="000000"/>
                            </a:solidFill>
                            <a:prstDash val="solid"/>
                            <a:tailEnd type="arrow"/>
                          </a:ln>
                        </wps:spPr>
                        <wps:bodyPr/>
                      </wps:wsp>
                      <wps:wsp>
                        <wps:cNvPr id="4" name="直線單箭頭接點 4"/>
                        <wps:cNvCnPr/>
                        <wps:spPr>
                          <a:xfrm>
                            <a:off x="42666" y="2255541"/>
                            <a:ext cx="456752" cy="0"/>
                          </a:xfrm>
                          <a:prstGeom prst="straightConnector1">
                            <a:avLst/>
                          </a:prstGeom>
                          <a:noFill/>
                          <a:ln w="9528">
                            <a:solidFill>
                              <a:srgbClr val="000000"/>
                            </a:solidFill>
                            <a:prstDash val="solid"/>
                            <a:tailEnd type="arrow"/>
                          </a:ln>
                        </wps:spPr>
                        <wps:bodyPr/>
                      </wps:wsp>
                      <wps:wsp>
                        <wps:cNvPr id="5" name="直線單箭頭接點 5"/>
                        <wps:cNvCnPr/>
                        <wps:spPr>
                          <a:xfrm>
                            <a:off x="1625291" y="2255541"/>
                            <a:ext cx="456742" cy="0"/>
                          </a:xfrm>
                          <a:prstGeom prst="straightConnector1">
                            <a:avLst/>
                          </a:prstGeom>
                          <a:noFill/>
                          <a:ln w="9528">
                            <a:solidFill>
                              <a:srgbClr val="000000"/>
                            </a:solidFill>
                            <a:prstDash val="solid"/>
                            <a:tailEnd type="arrow"/>
                          </a:ln>
                        </wps:spPr>
                        <wps:bodyPr/>
                      </wps:wsp>
                      <wps:wsp>
                        <wps:cNvPr id="6" name="直線單箭頭接點 6"/>
                        <wps:cNvCnPr/>
                        <wps:spPr>
                          <a:xfrm>
                            <a:off x="4215027" y="2255541"/>
                            <a:ext cx="456752" cy="0"/>
                          </a:xfrm>
                          <a:prstGeom prst="straightConnector1">
                            <a:avLst/>
                          </a:prstGeom>
                          <a:noFill/>
                          <a:ln w="9528">
                            <a:solidFill>
                              <a:srgbClr val="000000"/>
                            </a:solidFill>
                            <a:prstDash val="solid"/>
                            <a:tailEnd type="arrow"/>
                          </a:ln>
                        </wps:spPr>
                        <wps:bodyPr/>
                      </wps:wsp>
                      <wpg:grpSp>
                        <wpg:cNvPr id="7" name="群組 7"/>
                        <wpg:cNvGrpSpPr/>
                        <wpg:grpSpPr>
                          <a:xfrm>
                            <a:off x="0" y="0"/>
                            <a:ext cx="1798320" cy="1641991"/>
                            <a:chOff x="0" y="0"/>
                            <a:chExt cx="1798320" cy="1641991"/>
                          </a:xfrm>
                        </wpg:grpSpPr>
                        <wps:wsp>
                          <wps:cNvPr id="8" name="文字方塊 3"/>
                          <wps:cNvSpPr txBox="1"/>
                          <wps:spPr>
                            <a:xfrm>
                              <a:off x="0" y="288171"/>
                              <a:ext cx="1798320" cy="1353820"/>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kern w:val="3"/>
                                  </w:rPr>
                                  <w:t>申請者送申請表、</w:t>
                                </w:r>
                                <w:proofErr w:type="gramStart"/>
                                <w:r>
                                  <w:rPr>
                                    <w:rFonts w:ascii="標楷體" w:eastAsia="標楷體" w:hAnsi="標楷體"/>
                                    <w:kern w:val="3"/>
                                  </w:rPr>
                                  <w:t>送審實作</w:t>
                                </w:r>
                                <w:proofErr w:type="gramEnd"/>
                                <w:r>
                                  <w:rPr>
                                    <w:rFonts w:ascii="標楷體" w:eastAsia="標楷體" w:hAnsi="標楷體"/>
                                    <w:kern w:val="3"/>
                                  </w:rPr>
                                  <w:t>資料表、戶籍證明文件、展出作品圖片等相關申請文件</w:t>
                                </w:r>
                              </w:p>
                            </w:txbxContent>
                          </wps:txbx>
                          <wps:bodyPr vert="horz" wrap="square" lIns="91440" tIns="45720" rIns="91440" bIns="45720" anchor="t" anchorCtr="0" compatLnSpc="0">
                            <a:spAutoFit/>
                          </wps:bodyPr>
                        </wps:wsp>
                        <wps:wsp>
                          <wps:cNvPr id="9" name="矩形 24"/>
                          <wps:cNvSpPr/>
                          <wps:spPr>
                            <a:xfrm>
                              <a:off x="653072" y="0"/>
                              <a:ext cx="566420" cy="407035"/>
                            </a:xfrm>
                            <a:prstGeom prst="rect">
                              <a:avLst/>
                            </a:prstGeom>
                            <a:noFill/>
                            <a:ln>
                              <a:noFill/>
                              <a:prstDash val="solid"/>
                            </a:ln>
                          </wps:spPr>
                          <wps:txbx>
                            <w:txbxContent>
                              <w:p w:rsidR="00E67E32" w:rsidRDefault="00462F78">
                                <w:pPr>
                                  <w:pStyle w:val="Web"/>
                                  <w:spacing w:before="0" w:after="0"/>
                                  <w:jc w:val="center"/>
                                </w:pPr>
                                <w:r>
                                  <w:rPr>
                                    <w:rFonts w:ascii="標楷體" w:eastAsia="標楷體" w:hAnsi="標楷體"/>
                                    <w:b/>
                                    <w:bCs/>
                                    <w:kern w:val="3"/>
                                  </w:rPr>
                                  <w:t>申請</w:t>
                                </w:r>
                              </w:p>
                            </w:txbxContent>
                          </wps:txbx>
                          <wps:bodyPr vert="horz" wrap="square" lIns="91440" tIns="45720" rIns="91440" bIns="45720" anchor="t" anchorCtr="0" compatLnSpc="0">
                            <a:spAutoFit/>
                          </wps:bodyPr>
                        </wps:wsp>
                      </wpg:grpSp>
                      <wpg:grpSp>
                        <wpg:cNvPr id="10" name="群組 8"/>
                        <wpg:cNvGrpSpPr/>
                        <wpg:grpSpPr>
                          <a:xfrm>
                            <a:off x="2632268" y="13981"/>
                            <a:ext cx="1797685" cy="1632225"/>
                            <a:chOff x="-6" y="0"/>
                            <a:chExt cx="1797685" cy="1632225"/>
                          </a:xfrm>
                        </wpg:grpSpPr>
                        <wps:wsp>
                          <wps:cNvPr id="11" name="文字方塊 7"/>
                          <wps:cNvSpPr txBox="1"/>
                          <wps:spPr>
                            <a:xfrm>
                              <a:off x="-6" y="278405"/>
                              <a:ext cx="1797685" cy="1353820"/>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color w:val="000000"/>
                                    <w:kern w:val="3"/>
                                  </w:rPr>
                                  <w:t>書面審查項目：主辦單位審查申請資格，通知符合資格者於規定時間送審作品1件</w:t>
                                </w:r>
                              </w:p>
                            </w:txbxContent>
                          </wps:txbx>
                          <wps:bodyPr vert="horz" wrap="square" lIns="91440" tIns="45720" rIns="91440" bIns="45720" anchor="t" anchorCtr="0" compatLnSpc="0">
                            <a:spAutoFit/>
                          </wps:bodyPr>
                        </wps:wsp>
                        <wps:wsp>
                          <wps:cNvPr id="12" name="矩形 22"/>
                          <wps:cNvSpPr/>
                          <wps:spPr>
                            <a:xfrm>
                              <a:off x="499365" y="0"/>
                              <a:ext cx="793115" cy="407035"/>
                            </a:xfrm>
                            <a:prstGeom prst="rect">
                              <a:avLst/>
                            </a:prstGeom>
                            <a:noFill/>
                            <a:ln>
                              <a:noFill/>
                              <a:prstDash val="solid"/>
                            </a:ln>
                          </wps:spPr>
                          <wps:txbx>
                            <w:txbxContent>
                              <w:p w:rsidR="00E67E32" w:rsidRDefault="00462F78">
                                <w:pPr>
                                  <w:pStyle w:val="Web"/>
                                  <w:spacing w:before="0" w:after="0"/>
                                  <w:jc w:val="center"/>
                                </w:pPr>
                                <w:r>
                                  <w:rPr>
                                    <w:rFonts w:ascii="標楷體" w:eastAsia="標楷體" w:hAnsi="標楷體"/>
                                    <w:b/>
                                    <w:bCs/>
                                    <w:color w:val="000000"/>
                                    <w:kern w:val="3"/>
                                  </w:rPr>
                                  <w:t>資格審查</w:t>
                                </w:r>
                              </w:p>
                            </w:txbxContent>
                          </wps:txbx>
                          <wps:bodyPr vert="horz" wrap="none" lIns="91440" tIns="45720" rIns="91440" bIns="45720" anchor="t" anchorCtr="0" compatLnSpc="0">
                            <a:spAutoFit/>
                          </wps:bodyPr>
                        </wps:wsp>
                      </wpg:grpSp>
                      <wpg:grpSp>
                        <wpg:cNvPr id="13" name="群組 9"/>
                        <wpg:cNvGrpSpPr/>
                        <wpg:grpSpPr>
                          <a:xfrm>
                            <a:off x="5293806" y="299646"/>
                            <a:ext cx="1174115" cy="706674"/>
                            <a:chOff x="-12" y="-2"/>
                            <a:chExt cx="1174115" cy="706674"/>
                          </a:xfrm>
                        </wpg:grpSpPr>
                        <wps:wsp>
                          <wps:cNvPr id="14" name="文字方塊 11"/>
                          <wps:cNvSpPr txBox="1"/>
                          <wps:spPr>
                            <a:xfrm>
                              <a:off x="-12" y="299637"/>
                              <a:ext cx="1174115" cy="407035"/>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color w:val="000000"/>
                                    <w:kern w:val="3"/>
                                  </w:rPr>
                                  <w:t>送審查作品1件</w:t>
                                </w:r>
                              </w:p>
                            </w:txbxContent>
                          </wps:txbx>
                          <wps:bodyPr vert="horz" wrap="none" lIns="91440" tIns="45720" rIns="91440" bIns="45720" anchor="t" anchorCtr="0" compatLnSpc="0">
                            <a:spAutoFit/>
                          </wps:bodyPr>
                        </wps:wsp>
                        <wps:wsp>
                          <wps:cNvPr id="15" name="矩形 20"/>
                          <wps:cNvSpPr/>
                          <wps:spPr>
                            <a:xfrm>
                              <a:off x="192952" y="-2"/>
                              <a:ext cx="793115" cy="407035"/>
                            </a:xfrm>
                            <a:prstGeom prst="rect">
                              <a:avLst/>
                            </a:prstGeom>
                            <a:noFill/>
                            <a:ln>
                              <a:noFill/>
                              <a:prstDash val="solid"/>
                            </a:ln>
                          </wps:spPr>
                          <wps:txbx>
                            <w:txbxContent>
                              <w:p w:rsidR="00E67E32" w:rsidRDefault="00462F78">
                                <w:pPr>
                                  <w:pStyle w:val="Web"/>
                                  <w:spacing w:before="0" w:after="0"/>
                                  <w:jc w:val="center"/>
                                </w:pPr>
                                <w:r>
                                  <w:rPr>
                                    <w:rFonts w:ascii="標楷體" w:eastAsia="標楷體" w:hAnsi="標楷體"/>
                                    <w:b/>
                                    <w:bCs/>
                                    <w:color w:val="000000"/>
                                    <w:kern w:val="3"/>
                                  </w:rPr>
                                  <w:t>作品送件</w:t>
                                </w:r>
                              </w:p>
                            </w:txbxContent>
                          </wps:txbx>
                          <wps:bodyPr vert="horz" wrap="none" lIns="91440" tIns="45720" rIns="91440" bIns="45720" anchor="t" anchorCtr="0" compatLnSpc="0">
                            <a:spAutoFit/>
                          </wps:bodyPr>
                        </wps:wsp>
                      </wpg:grpSp>
                      <wpg:grpSp>
                        <wpg:cNvPr id="16" name="群組 10"/>
                        <wpg:cNvGrpSpPr/>
                        <wpg:grpSpPr>
                          <a:xfrm>
                            <a:off x="690068" y="1817177"/>
                            <a:ext cx="793115" cy="706673"/>
                            <a:chOff x="-2" y="-10"/>
                            <a:chExt cx="793115" cy="706673"/>
                          </a:xfrm>
                        </wpg:grpSpPr>
                        <wps:wsp>
                          <wps:cNvPr id="17" name="文字方塊 16"/>
                          <wps:cNvSpPr txBox="1"/>
                          <wps:spPr>
                            <a:xfrm>
                              <a:off x="-2" y="299628"/>
                              <a:ext cx="793115" cy="407035"/>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color w:val="000000"/>
                                    <w:kern w:val="3"/>
                                  </w:rPr>
                                  <w:t>評審會議</w:t>
                                </w:r>
                              </w:p>
                            </w:txbxContent>
                          </wps:txbx>
                          <wps:bodyPr vert="horz" wrap="none" lIns="91440" tIns="45720" rIns="91440" bIns="45720" anchor="t" anchorCtr="0" compatLnSpc="0">
                            <a:spAutoFit/>
                          </wps:bodyPr>
                        </wps:wsp>
                        <wps:wsp>
                          <wps:cNvPr id="18" name="矩形 18"/>
                          <wps:cNvSpPr/>
                          <wps:spPr>
                            <a:xfrm>
                              <a:off x="-2" y="-10"/>
                              <a:ext cx="793115" cy="407035"/>
                            </a:xfrm>
                            <a:prstGeom prst="rect">
                              <a:avLst/>
                            </a:prstGeom>
                            <a:noFill/>
                            <a:ln>
                              <a:noFill/>
                              <a:prstDash val="solid"/>
                            </a:ln>
                          </wps:spPr>
                          <wps:txbx>
                            <w:txbxContent>
                              <w:p w:rsidR="00E67E32" w:rsidRDefault="00462F78">
                                <w:pPr>
                                  <w:pStyle w:val="Web"/>
                                  <w:spacing w:before="0" w:after="0"/>
                                </w:pPr>
                                <w:r>
                                  <w:rPr>
                                    <w:rFonts w:ascii="標楷體" w:eastAsia="標楷體" w:hAnsi="標楷體"/>
                                    <w:b/>
                                    <w:bCs/>
                                    <w:color w:val="000000"/>
                                    <w:kern w:val="3"/>
                                  </w:rPr>
                                  <w:t>實作審查</w:t>
                                </w:r>
                              </w:p>
                            </w:txbxContent>
                          </wps:txbx>
                          <wps:bodyPr vert="horz" wrap="none" lIns="91440" tIns="45720" rIns="91440" bIns="45720" anchor="t" anchorCtr="0" compatLnSpc="0">
                            <a:spAutoFit/>
                          </wps:bodyPr>
                        </wps:wsp>
                      </wpg:grpSp>
                      <wpg:grpSp>
                        <wpg:cNvPr id="19" name="群組 11"/>
                        <wpg:cNvGrpSpPr/>
                        <wpg:grpSpPr>
                          <a:xfrm>
                            <a:off x="2272598" y="1711463"/>
                            <a:ext cx="1798320" cy="1010784"/>
                            <a:chOff x="-5" y="-1"/>
                            <a:chExt cx="1798320" cy="1010784"/>
                          </a:xfrm>
                        </wpg:grpSpPr>
                        <wps:wsp>
                          <wps:cNvPr id="20" name="文字方塊 13"/>
                          <wps:cNvSpPr txBox="1"/>
                          <wps:spPr>
                            <a:xfrm>
                              <a:off x="-5" y="288153"/>
                              <a:ext cx="1798320" cy="722630"/>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color w:val="000000"/>
                                    <w:kern w:val="3"/>
                                  </w:rPr>
                                  <w:t>請申請者領回審查作品及申請文件</w:t>
                                </w:r>
                              </w:p>
                            </w:txbxContent>
                          </wps:txbx>
                          <wps:bodyPr vert="horz" wrap="square" lIns="91440" tIns="45720" rIns="91440" bIns="45720" anchor="t" anchorCtr="0" compatLnSpc="0">
                            <a:spAutoFit/>
                          </wps:bodyPr>
                        </wps:wsp>
                        <wps:wsp>
                          <wps:cNvPr id="21" name="矩形 16"/>
                          <wps:cNvSpPr/>
                          <wps:spPr>
                            <a:xfrm>
                              <a:off x="653104" y="-1"/>
                              <a:ext cx="488315" cy="407035"/>
                            </a:xfrm>
                            <a:prstGeom prst="rect">
                              <a:avLst/>
                            </a:prstGeom>
                            <a:noFill/>
                            <a:ln>
                              <a:noFill/>
                              <a:prstDash val="solid"/>
                            </a:ln>
                          </wps:spPr>
                          <wps:txbx>
                            <w:txbxContent>
                              <w:p w:rsidR="00E67E32" w:rsidRDefault="00462F78">
                                <w:pPr>
                                  <w:pStyle w:val="Web"/>
                                  <w:spacing w:before="0" w:after="0"/>
                                </w:pPr>
                                <w:r>
                                  <w:rPr>
                                    <w:rFonts w:ascii="標楷體" w:eastAsia="標楷體" w:hAnsi="標楷體"/>
                                    <w:b/>
                                    <w:bCs/>
                                    <w:color w:val="000000"/>
                                    <w:kern w:val="3"/>
                                  </w:rPr>
                                  <w:t>退件</w:t>
                                </w:r>
                              </w:p>
                            </w:txbxContent>
                          </wps:txbx>
                          <wps:bodyPr vert="horz" wrap="none" lIns="91440" tIns="45720" rIns="91440" bIns="45720" anchor="t" anchorCtr="0" compatLnSpc="0">
                            <a:spAutoFit/>
                          </wps:bodyPr>
                        </wps:wsp>
                      </wpg:grpSp>
                      <wpg:grpSp>
                        <wpg:cNvPr id="22" name="群組 12"/>
                        <wpg:cNvGrpSpPr/>
                        <wpg:grpSpPr>
                          <a:xfrm>
                            <a:off x="4862201" y="1817176"/>
                            <a:ext cx="1707515" cy="706665"/>
                            <a:chOff x="-11" y="-1"/>
                            <a:chExt cx="1707515" cy="706665"/>
                          </a:xfrm>
                        </wpg:grpSpPr>
                        <wps:wsp>
                          <wps:cNvPr id="23" name="文字方塊 15"/>
                          <wps:cNvSpPr txBox="1"/>
                          <wps:spPr>
                            <a:xfrm>
                              <a:off x="-11" y="299629"/>
                              <a:ext cx="1707515" cy="407035"/>
                            </a:xfrm>
                            <a:prstGeom prst="rect">
                              <a:avLst/>
                            </a:prstGeom>
                            <a:ln>
                              <a:solidFill>
                                <a:schemeClr val="tx1"/>
                              </a:solidFill>
                            </a:ln>
                          </wps:spPr>
                          <wps:txbx>
                            <w:txbxContent>
                              <w:p w:rsidR="00E67E32" w:rsidRDefault="00462F78">
                                <w:pPr>
                                  <w:pStyle w:val="Web"/>
                                  <w:spacing w:before="0" w:after="0"/>
                                  <w:jc w:val="center"/>
                                </w:pPr>
                                <w:r>
                                  <w:rPr>
                                    <w:rFonts w:ascii="標楷體" w:eastAsia="標楷體" w:hAnsi="標楷體"/>
                                    <w:color w:val="000000"/>
                                    <w:kern w:val="3"/>
                                  </w:rPr>
                                  <w:t>主辦單位函知評審結果</w:t>
                                </w:r>
                              </w:p>
                            </w:txbxContent>
                          </wps:txbx>
                          <wps:bodyPr vert="horz" wrap="none" lIns="91440" tIns="45720" rIns="91440" bIns="45720" anchor="t" anchorCtr="0" compatLnSpc="0">
                            <a:spAutoFit/>
                          </wps:bodyPr>
                        </wps:wsp>
                        <wps:wsp>
                          <wps:cNvPr id="24" name="矩形 14"/>
                          <wps:cNvSpPr/>
                          <wps:spPr>
                            <a:xfrm>
                              <a:off x="614901" y="-1"/>
                              <a:ext cx="488315" cy="407035"/>
                            </a:xfrm>
                            <a:prstGeom prst="rect">
                              <a:avLst/>
                            </a:prstGeom>
                            <a:noFill/>
                            <a:ln>
                              <a:noFill/>
                              <a:prstDash val="solid"/>
                            </a:ln>
                          </wps:spPr>
                          <wps:txbx>
                            <w:txbxContent>
                              <w:p w:rsidR="00E67E32" w:rsidRDefault="00462F78">
                                <w:pPr>
                                  <w:pStyle w:val="Web"/>
                                  <w:spacing w:before="0" w:after="0"/>
                                </w:pPr>
                                <w:r>
                                  <w:rPr>
                                    <w:rFonts w:ascii="標楷體" w:eastAsia="標楷體" w:hAnsi="標楷體"/>
                                    <w:b/>
                                    <w:bCs/>
                                    <w:color w:val="000000"/>
                                    <w:kern w:val="3"/>
                                  </w:rPr>
                                  <w:t>通知</w:t>
                                </w:r>
                              </w:p>
                            </w:txbxContent>
                          </wps:txbx>
                          <wps:bodyPr vert="horz" wrap="none" lIns="91440" tIns="45720" rIns="91440" bIns="45720" anchor="t" anchorCtr="0" compatLnSpc="0">
                            <a:spAutoFit/>
                          </wps:bodyPr>
                        </wps:wsp>
                      </wpg:grpSp>
                    </wpg:wgp>
                  </a:graphicData>
                </a:graphic>
              </wp:anchor>
            </w:drawing>
          </mc:Choice>
          <mc:Fallback>
            <w:pict>
              <v:group id="群組 33" o:spid="_x0000_s1026" style="position:absolute;left:0;text-align:left;margin-left:-46.65pt;margin-top:-.2pt;width:517.3pt;height:214.35pt;z-index:251657728" coordsize="65697,2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">
                <v:shapetype id="_x0000_t32" coordsize="21600,21600" o:spt="32" o:oned="t" path="m,l21600,21600e" filled="f">
                  <v:path arrowok="t" fillok="f" o:connecttype="none"/>
                  <o:lock v:ext="edit" shapetype="t"/>
                </v:shapetype>
                <v:shape id="直線單箭頭接點 2" o:spid="_x0000_s1027" type="#_x0000_t32" style="position:absolute;left:19849;top:7377;width:4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GCiMUAAADaAAAADwAAAGRycy9kb3ducmV2LnhtbESPX2vCQBDE3wv9DscWfKuXahskekop&#10;KFKk4J8X35bcmqTN7aW5VdN+ek8QfBxm5jfMZNa5Wp2oDZVnAy/9BBRx7m3FhYHddv48AhUE2WLt&#10;mQz8UYDZ9PFhgpn1Z17TaSOFihAOGRooRZpM65CX5DD0fUMcvYNvHUqUbaFti+cId7UeJEmqHVYc&#10;F0ps6KOk/GdzdAa+vrdvr6PflQwX+zT/tHa3kv/EmN5T9z4GJdTJPXxrL62BAVyvxBu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GCiMUAAADaAAAADwAAAAAAAAAA&#10;AAAAAAChAgAAZHJzL2Rvd25yZXYueG1sUEsFBgAAAAAEAAQA+QAAAJMDAAAAAA==&#10;" strokeweight=".26467mm">
                  <v:stroke endarrow="open"/>
                </v:shape>
                <v:shape id="直線單箭頭接點 3" o:spid="_x0000_s1028" type="#_x0000_t32" style="position:absolute;left:46466;top:7377;width:4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E8UAAADaAAAADwAAAGRycy9kb3ducmV2LnhtbESPX2vCQBDE3wt+h2OFvtWLtQ2SeooU&#10;LFKk4J+Xvi25bRLN7cXcqtFP3ysIfRxm5jfMZNa5Wp2pDZVnA8NBAoo497biwsBuu3gagwqCbLH2&#10;TAauFGA27T1MMLP+wms6b6RQEcIhQwOlSJNpHfKSHIaBb4ij9+NbhxJlW2jb4iXCXa2fkyTVDiuO&#10;CyU29F5SfticnIGv/fb1ZXxcyejjO80/rd2t5JYY89jv5m+ghDr5D9/bS2tgBH9X4g3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nE8UAAADaAAAADwAAAAAAAAAA&#10;AAAAAAChAgAAZHJzL2Rvd25yZXYueG1sUEsFBgAAAAAEAAQA+QAAAJMDAAAAAA==&#10;" strokeweight=".26467mm">
                  <v:stroke endarrow="open"/>
                </v:shape>
                <v:shape id="直線單箭頭接點 4" o:spid="_x0000_s1029" type="#_x0000_t32" style="position:absolute;left:426;top:22555;width:4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Z8UAAADaAAAADwAAAGRycy9kb3ducmV2LnhtbESPX2vCQBDE3wv9DscWfKuXWg0SPaUI&#10;LSIi+OfFtyW3Jmlze2lu1bSfvlcQfBxm5jfMdN65Wl2oDZVnAy/9BBRx7m3FhYHD/v15DCoIssXa&#10;Mxn4oQDz2ePDFDPrr7yly04KFSEcMjRQijSZ1iEvyWHo+4Y4eiffOpQo20LbFq8R7mo9SJJUO6w4&#10;LpTY0KKk/Gt3dgY2n/vRcPy9ltePY5qvrD2s5TcxpvfUvU1ACXVyD9/aS2tgCP9X4g3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S/Z8UAAADaAAAADwAAAAAAAAAA&#10;AAAAAAChAgAAZHJzL2Rvd25yZXYueG1sUEsFBgAAAAAEAAQA+QAAAJMDAAAAAA==&#10;" strokeweight=".26467mm">
                  <v:stroke endarrow="open"/>
                </v:shape>
                <v:shape id="直線單箭頭接點 5" o:spid="_x0000_s1030" type="#_x0000_t32" style="position:absolute;left:16252;top:22555;width:4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ga/MQAAADaAAAADwAAAGRycy9kb3ducmV2LnhtbESPQWvCQBSE74L/YXlCb7qxVpHUVaRQ&#10;ERGh6qW3R/Y1iWbfptlXTf31rlDocZiZb5jZonWVulATSs8GhoMEFHHmbcm5gePhvT8FFQTZYuWZ&#10;DPxSgMW825lhav2VP+iyl1xFCIcUDRQidap1yApyGAa+Jo7el28cSpRNrm2D1wh3lX5Okol2WHJc&#10;KLCmt4Ky8/7HGdidDuOX6fdWRqvPSbax9riVW2LMU69dvoISauU//NdeWwNjeFyJN0DP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Br8xAAAANoAAAAPAAAAAAAAAAAA&#10;AAAAAKECAABkcnMvZG93bnJldi54bWxQSwUGAAAAAAQABAD5AAAAkgMAAAAA&#10;" strokeweight=".26467mm">
                  <v:stroke endarrow="open"/>
                </v:shape>
                <v:shape id="直線單箭頭接點 6" o:spid="_x0000_s1031" type="#_x0000_t32" style="position:absolute;left:42150;top:22555;width:4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qEi8QAAADaAAAADwAAAGRycy9kb3ducmV2LnhtbESPQWvCQBSE74X+h+UVvNVNqwaJrlIK&#10;LSIiVL14e2SfSWz2bZp9avTXdwtCj8PMfMNM552r1ZnaUHk28NJPQBHn3lZcGNhtP57HoIIgW6w9&#10;k4ErBZjPHh+mmFl/4S86b6RQEcIhQwOlSJNpHfKSHIa+b4ijd/CtQ4myLbRt8RLhrtavSZJqhxXH&#10;hRIbei8p/96cnIH1cTsajn9WMvjcp/nS2t1KbokxvafubQJKqJP/8L29sAZS+LsSb4C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oSLxAAAANoAAAAPAAAAAAAAAAAA&#10;AAAAAKECAABkcnMvZG93bnJldi54bWxQSwUGAAAAAAQABAD5AAAAkgMAAAAA&#10;" strokeweight=".26467mm">
                  <v:stroke endarrow="open"/>
                </v:shape>
                <v:group id="群組 7" o:spid="_x0000_s1032" style="position:absolute;width:17983;height:16419" coordsize="17983,16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文字方塊 3" o:spid="_x0000_s1033" type="#_x0000_t202" style="position:absolute;top:2881;width:17983;height:1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6L8A&#10;AADaAAAADwAAAGRycy9kb3ducmV2LnhtbERPTYvCMBC9L/gfwgje1tQFF6lGEdHFgy5YFa9DMzbF&#10;ZlKatNZ/bw4Le3y878Wqt5XoqPGlYwWTcQKCOHe65ELB5bz7nIHwAVlj5ZgUvMjDajn4WGCq3ZNP&#10;1GWhEDGEfYoKTAh1KqXPDVn0Y1cTR+7uGoshwqaQusFnDLeV/EqSb2mx5NhgsKaNofyRtVbBz+P3&#10;0B2Sdisvxb3NpzfNV3NUajTs13MQgfrwL/5z77WCuDVei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jovwAAANoAAAAPAAAAAAAAAAAAAAAAAJgCAABkcnMvZG93bnJl&#10;di54bWxQSwUGAAAAAAQABAD1AAAAhAMAAAAA&#10;" filled="f" strokecolor="black [3213]">
                    <v:textbox style="mso-fit-shape-to-text:t">
                      <w:txbxContent>
                        <w:p w:rsidR="00E67E32" w:rsidRDefault="00462F78">
                          <w:pPr>
                            <w:pStyle w:val="Web"/>
                            <w:spacing w:before="0" w:after="0"/>
                            <w:jc w:val="center"/>
                          </w:pPr>
                          <w:r>
                            <w:rPr>
                              <w:rFonts w:ascii="標楷體" w:eastAsia="標楷體" w:hAnsi="標楷體"/>
                              <w:kern w:val="3"/>
                            </w:rPr>
                            <w:t>申請者送申請表、</w:t>
                          </w:r>
                          <w:proofErr w:type="gramStart"/>
                          <w:r>
                            <w:rPr>
                              <w:rFonts w:ascii="標楷體" w:eastAsia="標楷體" w:hAnsi="標楷體"/>
                              <w:kern w:val="3"/>
                            </w:rPr>
                            <w:t>送審實作</w:t>
                          </w:r>
                          <w:proofErr w:type="gramEnd"/>
                          <w:r>
                            <w:rPr>
                              <w:rFonts w:ascii="標楷體" w:eastAsia="標楷體" w:hAnsi="標楷體"/>
                              <w:kern w:val="3"/>
                            </w:rPr>
                            <w:t>資料表、戶籍證明文件、展出作品圖片等相關申請文件</w:t>
                          </w:r>
                        </w:p>
                      </w:txbxContent>
                    </v:textbox>
                  </v:shape>
                  <v:rect id="矩形 24" o:spid="_x0000_s1034" style="position:absolute;left:6530;width:5664;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D38QA&#10;AADaAAAADwAAAGRycy9kb3ducmV2LnhtbESPzWrDMBCE74W8g9hAL6WWE0rSuJZDyA+4udXJA2yt&#10;je3YWhlLTdy3rwqFHoeZ+YZJ16PpxI0G11hWMItiEMSl1Q1XCs6nw/MrCOeRNXaWScE3OVhnk4cU&#10;E23v/EG3wlciQNglqKD2vk+kdGVNBl1ke+LgXexg0Ac5VFIPeA9w08l5HC+kwYbDQo09bWsq2+LL&#10;KHg/vhzP21xe21Wze8qXRSw/F3ulHqfj5g2Ep9H/h//auVawgt8r4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w9/EAAAA2gAAAA8AAAAAAAAAAAAAAAAAmAIAAGRycy9k&#10;b3ducmV2LnhtbFBLBQYAAAAABAAEAPUAAACJAwAAAAA=&#10;" filled="f" stroked="f">
                    <v:textbox style="mso-fit-shape-to-text:t">
                      <w:txbxContent>
                        <w:p w:rsidR="00E67E32" w:rsidRDefault="00462F78">
                          <w:pPr>
                            <w:pStyle w:val="Web"/>
                            <w:spacing w:before="0" w:after="0"/>
                            <w:jc w:val="center"/>
                          </w:pPr>
                          <w:r>
                            <w:rPr>
                              <w:rFonts w:ascii="標楷體" w:eastAsia="標楷體" w:hAnsi="標楷體"/>
                              <w:b/>
                              <w:bCs/>
                              <w:kern w:val="3"/>
                            </w:rPr>
                            <w:t>申請</w:t>
                          </w:r>
                        </w:p>
                      </w:txbxContent>
                    </v:textbox>
                  </v:rect>
                </v:group>
                <v:group id="群組 8" o:spid="_x0000_s1035" style="position:absolute;left:26322;top:139;width:17977;height:16323" coordorigin="" coordsize="17976,1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文字方塊 7" o:spid="_x0000_s1036" type="#_x0000_t202" style="position:absolute;top:2784;width:17976;height:13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Lw8IA&#10;AADbAAAADwAAAGRycy9kb3ducmV2LnhtbERP32vCMBB+H/g/hBP2NlMHG6MaRcSNPbjBasXXIzmb&#10;YnMpTVq7/34ZCL7dx/fzluvRNWKgLtSeFcxnGQhi7U3NlYLy8P70BiJEZIONZ1LwSwHWq8nDEnPj&#10;r/xDQxErkUI45KjAxtjmUgZtyWGY+ZY4cWffOYwJdpU0HV5TuGvkc5a9Soc1pwaLLW0t6UvROwUf&#10;l+/9sM/6nSyrc69fToaP9kupx+m4WYCINMa7+Ob+NGn+H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YvDwgAAANsAAAAPAAAAAAAAAAAAAAAAAJgCAABkcnMvZG93&#10;bnJldi54bWxQSwUGAAAAAAQABAD1AAAAhwMAAAAA&#10;" filled="f" strokecolor="black [3213]">
                    <v:textbox style="mso-fit-shape-to-text:t">
                      <w:txbxContent>
                        <w:p w:rsidR="00E67E32" w:rsidRDefault="00462F78">
                          <w:pPr>
                            <w:pStyle w:val="Web"/>
                            <w:spacing w:before="0" w:after="0"/>
                            <w:jc w:val="center"/>
                          </w:pPr>
                          <w:r>
                            <w:rPr>
                              <w:rFonts w:ascii="標楷體" w:eastAsia="標楷體" w:hAnsi="標楷體"/>
                              <w:color w:val="000000"/>
                              <w:kern w:val="3"/>
                            </w:rPr>
                            <w:t>書面審查項目：主辦單位審查申請資格，通知符合資格者於規定時間送審作品1</w:t>
                          </w:r>
                          <w:r>
                            <w:rPr>
                              <w:rFonts w:ascii="標楷體" w:eastAsia="標楷體" w:hAnsi="標楷體"/>
                              <w:color w:val="000000"/>
                              <w:kern w:val="3"/>
                            </w:rPr>
                            <w:t>件</w:t>
                          </w:r>
                        </w:p>
                      </w:txbxContent>
                    </v:textbox>
                  </v:shape>
                  <v:rect id="矩形 22" o:spid="_x0000_s1037" style="position:absolute;left:4993;width:7931;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UuMAA&#10;AADbAAAADwAAAGRycy9kb3ducmV2LnhtbERP22oCMRB9L/gPYQp9KZq4lCKrUYrYC/rk6gcMm3E3&#10;uJksSVy3f98UCn2bw7nOajO6TgwUovWsYT5TIIhrbyw3Gs6n9+kCREzIBjvPpOGbImzWk4cVlsbf&#10;+UhDlRqRQziWqKFNqS+ljHVLDuPM98SZu/jgMGUYGmkC3nO462Sh1Kt0aDk3tNjTtqX6Wt2chpeP&#10;Yr+zz+pg3XDD814G9ckHrZ8ex7cliERj+hf/ub9Mnl/A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UuMAAAADbAAAADwAAAAAAAAAAAAAAAACYAgAAZHJzL2Rvd25y&#10;ZXYueG1sUEsFBgAAAAAEAAQA9QAAAIUDAAAAAA==&#10;" filled="f" stroked="f">
                    <v:textbox style="mso-fit-shape-to-text:t">
                      <w:txbxContent>
                        <w:p w:rsidR="00E67E32" w:rsidRDefault="00462F78">
                          <w:pPr>
                            <w:pStyle w:val="Web"/>
                            <w:spacing w:before="0" w:after="0"/>
                            <w:jc w:val="center"/>
                          </w:pPr>
                          <w:r>
                            <w:rPr>
                              <w:rFonts w:ascii="標楷體" w:eastAsia="標楷體" w:hAnsi="標楷體"/>
                              <w:b/>
                              <w:bCs/>
                              <w:color w:val="000000"/>
                              <w:kern w:val="3"/>
                            </w:rPr>
                            <w:t>資格審查</w:t>
                          </w:r>
                        </w:p>
                      </w:txbxContent>
                    </v:textbox>
                  </v:rect>
                </v:group>
                <v:group id="群組 9" o:spid="_x0000_s1038" style="position:absolute;left:52938;top:2996;width:11741;height:7067" coordorigin="" coordsize="11741,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11" o:spid="_x0000_s1039" type="#_x0000_t202" style="position:absolute;top:2996;width:11741;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MQcIA&#10;AADbAAAADwAAAGRycy9kb3ducmV2LnhtbERPTWvCQBC9C/6HZYTedJNSQomuEi2FEtpD03gfsmMS&#10;zc7G7BrTf98tFHqbx/uczW4ynRhpcK1lBfEqAkFcWd1yraD8el0+g3AeWWNnmRR8k4Pddj7bYKrt&#10;nT9pLHwtQgi7FBU03veplK5qyKBb2Z44cCc7GPQBDrXUA95DuOnkYxQl0mDLoaHBng4NVZfiZhQU&#10;5UtM+bH+OJ2v+3d5y49ZMnZKPSymbA3C0+T/xX/uNx3mP8H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QxBwgAAANsAAAAPAAAAAAAAAAAAAAAAAJgCAABkcnMvZG93&#10;bnJldi54bWxQSwUGAAAAAAQABAD1AAAAhwMAAAAA&#10;" filled="f" strokecolor="black [3213]">
                    <v:textbox style="mso-fit-shape-to-text:t">
                      <w:txbxContent>
                        <w:p w:rsidR="00E67E32" w:rsidRDefault="00462F78">
                          <w:pPr>
                            <w:pStyle w:val="Web"/>
                            <w:spacing w:before="0" w:after="0"/>
                            <w:jc w:val="center"/>
                          </w:pPr>
                          <w:r>
                            <w:rPr>
                              <w:rFonts w:ascii="標楷體" w:eastAsia="標楷體" w:hAnsi="標楷體"/>
                              <w:color w:val="000000"/>
                              <w:kern w:val="3"/>
                            </w:rPr>
                            <w:t>送審查作品1件</w:t>
                          </w:r>
                        </w:p>
                      </w:txbxContent>
                    </v:textbox>
                  </v:shape>
                  <v:rect id="矩形 20" o:spid="_x0000_s1040" style="position:absolute;left:1929;width:7931;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MzMAA&#10;AADbAAAADwAAAGRycy9kb3ducmV2LnhtbERPzWoCMRC+F3yHMIKXokmlLbIaRaTaoqeqDzBsxt3g&#10;ZrIkcV3fvikUepuP73cWq941oqMQrWcNLxMFgrj0xnKl4XzajmcgYkI22HgmDQ+KsFoOnhZYGH/n&#10;b+qOqRI5hGOBGuqU2kLKWNbkME58S5y5iw8OU4ahkibgPYe7Rk6VepcOLeeGGlva1FRejzen4XU3&#10;3X/YZ3WwrrvheS+D+uSD1qNhv56DSNSnf/Gf+8vk+W/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sMzMAAAADbAAAADwAAAAAAAAAAAAAAAACYAgAAZHJzL2Rvd25y&#10;ZXYueG1sUEsFBgAAAAAEAAQA9QAAAIUDAAAAAA==&#10;" filled="f" stroked="f">
                    <v:textbox style="mso-fit-shape-to-text:t">
                      <w:txbxContent>
                        <w:p w:rsidR="00E67E32" w:rsidRDefault="00462F78">
                          <w:pPr>
                            <w:pStyle w:val="Web"/>
                            <w:spacing w:before="0" w:after="0"/>
                            <w:jc w:val="center"/>
                          </w:pPr>
                          <w:r>
                            <w:rPr>
                              <w:rFonts w:ascii="標楷體" w:eastAsia="標楷體" w:hAnsi="標楷體"/>
                              <w:b/>
                              <w:bCs/>
                              <w:color w:val="000000"/>
                              <w:kern w:val="3"/>
                            </w:rPr>
                            <w:t>作品送件</w:t>
                          </w:r>
                        </w:p>
                      </w:txbxContent>
                    </v:textbox>
                  </v:rect>
                </v:group>
                <v:group id="群組 10" o:spid="_x0000_s1041" style="position:absolute;left:6900;top:18171;width:7931;height:7067" coordorigin="" coordsize="7931,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16" o:spid="_x0000_s1042" type="#_x0000_t202" style="position:absolute;top:2996;width:7931;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NsIA&#10;AADbAAAADwAAAGRycy9kb3ducmV2LnhtbERPTWvCQBC9F/wPywi91U08aEldJVUKJdhDY7wP2TFJ&#10;m52N2TVJ/323UPA2j/c5m91kWjFQ7xrLCuJFBIK4tLrhSkFxent6BuE8ssbWMin4IQe77exhg4m2&#10;I3/SkPtKhBB2CSqove8SKV1Zk0G3sB1x4C62N+gD7CupexxDuGnlMopW0mDDoaHGjvY1ld/5zSjI&#10;i0NM2bn6uHxdX4/ylp3T1dAq9Tif0hcQniZ/F/+733WYv4a/X8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5I2wgAAANsAAAAPAAAAAAAAAAAAAAAAAJgCAABkcnMvZG93&#10;bnJldi54bWxQSwUGAAAAAAQABAD1AAAAhwMAAAAA&#10;" filled="f" strokecolor="black [3213]">
                    <v:textbox style="mso-fit-shape-to-text:t">
                      <w:txbxContent>
                        <w:p w:rsidR="00E67E32" w:rsidRDefault="00462F78">
                          <w:pPr>
                            <w:pStyle w:val="Web"/>
                            <w:spacing w:before="0" w:after="0"/>
                            <w:jc w:val="center"/>
                          </w:pPr>
                          <w:r>
                            <w:rPr>
                              <w:rFonts w:ascii="標楷體" w:eastAsia="標楷體" w:hAnsi="標楷體"/>
                              <w:color w:val="000000"/>
                              <w:kern w:val="3"/>
                            </w:rPr>
                            <w:t>評審會議</w:t>
                          </w:r>
                        </w:p>
                      </w:txbxContent>
                    </v:textbox>
                  </v:shape>
                  <v:rect id="矩形 18" o:spid="_x0000_s1043" style="position:absolute;width:7931;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qjUsMA&#10;AADbAAAADwAAAGRycy9kb3ducmV2LnhtbESP3WoCMRCF7wt9hzCF3pSaVETKahQp/UOvan2AYTPu&#10;BjeTJYnr9u07F4J3M5wz53yzXI+hUwOl7CNbeJkYUMR1dJ4bC4ffj+dXULkgO+wik4U/yrBe3d8t&#10;sXLxwj807EujJIRzhRbaUvpK61y3FDBPYk8s2jGmgEXW1GiX8CLhodNTY+Y6oGdpaLGnt5bq0/4c&#10;LMw+p9t3/2R2PgxnPGx1Ml+8s/bxYdwsQBUay818vf52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qjUsMAAADbAAAADwAAAAAAAAAAAAAAAACYAgAAZHJzL2Rv&#10;d25yZXYueG1sUEsFBgAAAAAEAAQA9QAAAIgDAAAAAA==&#10;" filled="f" stroked="f">
                    <v:textbox style="mso-fit-shape-to-text:t">
                      <w:txbxContent>
                        <w:p w:rsidR="00E67E32" w:rsidRDefault="00462F78">
                          <w:pPr>
                            <w:pStyle w:val="Web"/>
                            <w:spacing w:before="0" w:after="0"/>
                          </w:pPr>
                          <w:r>
                            <w:rPr>
                              <w:rFonts w:ascii="標楷體" w:eastAsia="標楷體" w:hAnsi="標楷體"/>
                              <w:b/>
                              <w:bCs/>
                              <w:color w:val="000000"/>
                              <w:kern w:val="3"/>
                            </w:rPr>
                            <w:t>實作審查</w:t>
                          </w:r>
                        </w:p>
                      </w:txbxContent>
                    </v:textbox>
                  </v:rect>
                </v:group>
                <v:group id="群組 11" o:spid="_x0000_s1044" style="position:absolute;left:22725;top:17114;width:17984;height:10108" coordorigin="" coordsize="17983,1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文字方塊 13" o:spid="_x0000_s1045" type="#_x0000_t202" style="position:absolute;top:2881;width:17983;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k5b8A&#10;AADbAAAADwAAAGRycy9kb3ducmV2LnhtbERPTYvCMBC9L/gfwgje1lRBWapRRFQ8qLCui9ehGZti&#10;MylNWuu/NwfB4+N9z5edLUVLtS8cKxgNExDEmdMF5wouf9vvHxA+IGssHZOCJ3lYLnpfc0y1e/Av&#10;teeQixjCPkUFJoQqldJnhiz6oauII3dztcUQYZ1LXeMjhttSjpNkKi0WHBsMVrQ2lN3PjVWwu58O&#10;7SFpNvKS35psctX8b45KDfrdagYiUBc+4rd7rxWM4/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7eTlvwAAANsAAAAPAAAAAAAAAAAAAAAAAJgCAABkcnMvZG93bnJl&#10;di54bWxQSwUGAAAAAAQABAD1AAAAhAMAAAAA&#10;" filled="f" strokecolor="black [3213]">
                    <v:textbox style="mso-fit-shape-to-text:t">
                      <w:txbxContent>
                        <w:p w:rsidR="00E67E32" w:rsidRDefault="00462F78">
                          <w:pPr>
                            <w:pStyle w:val="Web"/>
                            <w:spacing w:before="0" w:after="0"/>
                            <w:jc w:val="center"/>
                          </w:pPr>
                          <w:r>
                            <w:rPr>
                              <w:rFonts w:ascii="標楷體" w:eastAsia="標楷體" w:hAnsi="標楷體"/>
                              <w:color w:val="000000"/>
                              <w:kern w:val="3"/>
                            </w:rPr>
                            <w:t>請申請者領回審查作品及申請文件</w:t>
                          </w:r>
                        </w:p>
                      </w:txbxContent>
                    </v:textbox>
                  </v:shape>
                  <v:rect id="矩形 16" o:spid="_x0000_s1046" style="position:absolute;left:6531;width:4883;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AcsIA&#10;AADbAAAADwAAAGRycy9kb3ducmV2LnhtbESP0WoCMRRE3wv9h3ALfSk1cSlSVqOI2Fr0qdYPuGyu&#10;u8HNzZLEdfv3RhB8HGbmDDNbDK4VPYVoPWsYjxQI4soby7WGw9/X+yeImJANtp5Jwz9FWMyfn2ZY&#10;Gn/hX+r3qRYZwrFEDU1KXSllrBpyGEe+I87e0QeHKctQSxPwkuGulYVSE+nQcl5osKNVQ9Vpf3Ya&#10;Pr6L7dq+qZ11/RkPWxnUhndav74MyymIREN6hO/tH6OhGMPtS/4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MBywgAAANsAAAAPAAAAAAAAAAAAAAAAAJgCAABkcnMvZG93&#10;bnJldi54bWxQSwUGAAAAAAQABAD1AAAAhwMAAAAA&#10;" filled="f" stroked="f">
                    <v:textbox style="mso-fit-shape-to-text:t">
                      <w:txbxContent>
                        <w:p w:rsidR="00E67E32" w:rsidRDefault="00462F78">
                          <w:pPr>
                            <w:pStyle w:val="Web"/>
                            <w:spacing w:before="0" w:after="0"/>
                          </w:pPr>
                          <w:r>
                            <w:rPr>
                              <w:rFonts w:ascii="標楷體" w:eastAsia="標楷體" w:hAnsi="標楷體"/>
                              <w:b/>
                              <w:bCs/>
                              <w:color w:val="000000"/>
                              <w:kern w:val="3"/>
                            </w:rPr>
                            <w:t>退件</w:t>
                          </w:r>
                        </w:p>
                      </w:txbxContent>
                    </v:textbox>
                  </v:rect>
                </v:group>
                <v:group id="群組 12" o:spid="_x0000_s1047" style="position:absolute;left:48622;top:18171;width:17075;height:7067" coordorigin="" coordsize="17075,7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文字方塊 15" o:spid="_x0000_s1048" type="#_x0000_t202" style="position:absolute;top:2996;width:17075;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eiMMA&#10;AADbAAAADwAAAGRycy9kb3ducmV2LnhtbESPQYvCMBSE78L+h/AWvGmqgkjXKO7KwiJ6sFvvj+bZ&#10;VpuX2sRa/70RBI/DzHzDzJedqURLjSstKxgNIxDEmdUl5wrS/9/BDITzyBory6TgTg6Wi4/eHGNt&#10;b7ynNvG5CBB2MSoovK9jKV1WkEE3tDVx8I62MeiDbHKpG7wFuKnkOIqm0mDJYaHAmn4Kys7J1ShI&#10;0vWINod8dzxdvrfyujmspm2lVP+zW32B8NT5d/jV/tMKxh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heiMMAAADbAAAADwAAAAAAAAAAAAAAAACYAgAAZHJzL2Rv&#10;d25yZXYueG1sUEsFBgAAAAAEAAQA9QAAAIgDAAAAAA==&#10;" filled="f" strokecolor="black [3213]">
                    <v:textbox style="mso-fit-shape-to-text:t">
                      <w:txbxContent>
                        <w:p w:rsidR="00E67E32" w:rsidRDefault="00462F78">
                          <w:pPr>
                            <w:pStyle w:val="Web"/>
                            <w:spacing w:before="0" w:after="0"/>
                            <w:jc w:val="center"/>
                          </w:pPr>
                          <w:r>
                            <w:rPr>
                              <w:rFonts w:ascii="標楷體" w:eastAsia="標楷體" w:hAnsi="標楷體"/>
                              <w:color w:val="000000"/>
                              <w:kern w:val="3"/>
                            </w:rPr>
                            <w:t>主辦單位函知評審結果</w:t>
                          </w:r>
                        </w:p>
                      </w:txbxContent>
                    </v:textbox>
                  </v:shape>
                  <v:rect id="矩形 14" o:spid="_x0000_s1049" style="position:absolute;left:6149;width:4883;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6sMA&#10;AADbAAAADwAAAGRycy9kb3ducmV2LnhtbESP3WoCMRSE7wt9h3AK3pSauEgpq1FE/Cl6VesDHDbH&#10;3eDmZEniur59Uyj0cpiZb5j5cnCt6ClE61nDZKxAEFfeWK41nL+3bx8gYkI22HomDQ+KsFw8P82x&#10;NP7OX9SfUi0yhGOJGpqUulLKWDXkMI59R5y9iw8OU5ahlibgPcNdKwul3qVDy3mhwY7WDVXX081p&#10;mO6Kw8a+qqN1/Q3PBxnUno9aj16G1QxEoiH9h//an0ZDMYX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j6sMAAADbAAAADwAAAAAAAAAAAAAAAACYAgAAZHJzL2Rv&#10;d25yZXYueG1sUEsFBgAAAAAEAAQA9QAAAIgDAAAAAA==&#10;" filled="f" stroked="f">
                    <v:textbox style="mso-fit-shape-to-text:t">
                      <w:txbxContent>
                        <w:p w:rsidR="00E67E32" w:rsidRDefault="00462F78">
                          <w:pPr>
                            <w:pStyle w:val="Web"/>
                            <w:spacing w:before="0" w:after="0"/>
                          </w:pPr>
                          <w:r>
                            <w:rPr>
                              <w:rFonts w:ascii="標楷體" w:eastAsia="標楷體" w:hAnsi="標楷體"/>
                              <w:b/>
                              <w:bCs/>
                              <w:color w:val="000000"/>
                              <w:kern w:val="3"/>
                            </w:rPr>
                            <w:t>通知</w:t>
                          </w:r>
                        </w:p>
                      </w:txbxContent>
                    </v:textbox>
                  </v:rect>
                </v:group>
              </v:group>
            </w:pict>
          </mc:Fallback>
        </mc:AlternateContent>
      </w: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E67E32">
      <w:pPr>
        <w:spacing w:line="380" w:lineRule="exact"/>
        <w:jc w:val="both"/>
        <w:rPr>
          <w:rFonts w:ascii="標楷體" w:eastAsia="標楷體" w:hAnsi="標楷體"/>
          <w:b/>
          <w:color w:val="000000"/>
          <w:sz w:val="28"/>
        </w:rPr>
      </w:pPr>
    </w:p>
    <w:p w:rsidR="00E67E32" w:rsidRDefault="00462F78">
      <w:pPr>
        <w:spacing w:line="380" w:lineRule="exact"/>
        <w:jc w:val="both"/>
      </w:pPr>
      <w:r>
        <w:rPr>
          <w:rFonts w:ascii="標楷體" w:eastAsia="標楷體" w:hAnsi="標楷體"/>
          <w:b/>
          <w:color w:val="000000"/>
          <w:sz w:val="28"/>
        </w:rPr>
        <w:lastRenderedPageBreak/>
        <w:t>十</w:t>
      </w:r>
      <w:r>
        <w:rPr>
          <w:rFonts w:ascii="新細明體" w:hAnsi="新細明體"/>
          <w:b/>
          <w:color w:val="000000"/>
          <w:sz w:val="28"/>
        </w:rPr>
        <w:t>、</w:t>
      </w:r>
      <w:r>
        <w:rPr>
          <w:rFonts w:ascii="標楷體" w:eastAsia="標楷體" w:hAnsi="標楷體"/>
          <w:b/>
          <w:color w:val="000000"/>
          <w:sz w:val="28"/>
        </w:rPr>
        <w:t>申請日期</w:t>
      </w:r>
    </w:p>
    <w:p w:rsidR="00E67E32" w:rsidRDefault="00462F78">
      <w:pPr>
        <w:spacing w:line="380" w:lineRule="exact"/>
        <w:ind w:left="567"/>
        <w:jc w:val="both"/>
      </w:pPr>
      <w:r>
        <w:rPr>
          <w:rFonts w:ascii="標楷體" w:eastAsia="標楷體" w:hAnsi="標楷體"/>
          <w:sz w:val="28"/>
        </w:rPr>
        <w:t>自</w:t>
      </w:r>
      <w:r w:rsidRPr="00EB511F">
        <w:rPr>
          <w:rFonts w:ascii="標楷體" w:eastAsia="標楷體" w:hAnsi="標楷體"/>
          <w:sz w:val="28"/>
        </w:rPr>
        <w:t>109年3月1日起至109年3月31日</w:t>
      </w:r>
      <w:r>
        <w:rPr>
          <w:rFonts w:ascii="標楷體" w:eastAsia="標楷體" w:hAnsi="標楷體"/>
          <w:sz w:val="28"/>
        </w:rPr>
        <w:t>止，</w:t>
      </w:r>
      <w:r>
        <w:rPr>
          <w:rFonts w:ascii="標楷體" w:eastAsia="標楷體" w:hAnsi="標楷體"/>
          <w:color w:val="000000"/>
          <w:sz w:val="28"/>
        </w:rPr>
        <w:t>以親送或掛號郵寄方式（郵戳為憑）送達葫蘆</w:t>
      </w:r>
      <w:proofErr w:type="gramStart"/>
      <w:r>
        <w:rPr>
          <w:rFonts w:ascii="標楷體" w:eastAsia="標楷體" w:hAnsi="標楷體"/>
          <w:color w:val="000000"/>
          <w:sz w:val="28"/>
        </w:rPr>
        <w:t>墩</w:t>
      </w:r>
      <w:proofErr w:type="gramEnd"/>
      <w:r>
        <w:rPr>
          <w:rFonts w:ascii="標楷體" w:eastAsia="標楷體" w:hAnsi="標楷體"/>
          <w:color w:val="000000"/>
          <w:sz w:val="28"/>
        </w:rPr>
        <w:t>文化中心</w:t>
      </w:r>
      <w:proofErr w:type="gramStart"/>
      <w:r>
        <w:rPr>
          <w:rFonts w:ascii="標楷體" w:eastAsia="標楷體" w:hAnsi="標楷體"/>
          <w:color w:val="000000"/>
          <w:sz w:val="28"/>
        </w:rPr>
        <w:t>展演股</w:t>
      </w:r>
      <w:proofErr w:type="gramEnd"/>
      <w:r>
        <w:rPr>
          <w:rFonts w:ascii="標楷體" w:eastAsia="標楷體" w:hAnsi="標楷體"/>
          <w:color w:val="000000"/>
          <w:sz w:val="28"/>
        </w:rPr>
        <w:t>。</w:t>
      </w:r>
    </w:p>
    <w:p w:rsidR="00E67E32" w:rsidRDefault="00462F78">
      <w:pPr>
        <w:spacing w:line="440" w:lineRule="exact"/>
        <w:jc w:val="both"/>
      </w:pPr>
      <w:r>
        <w:rPr>
          <w:rFonts w:ascii="標楷體" w:eastAsia="標楷體" w:hAnsi="標楷體"/>
          <w:b/>
          <w:color w:val="000000"/>
          <w:sz w:val="28"/>
        </w:rPr>
        <w:t>十一</w:t>
      </w:r>
      <w:r>
        <w:rPr>
          <w:rFonts w:ascii="新細明體" w:hAnsi="新細明體"/>
          <w:b/>
          <w:color w:val="000000"/>
          <w:sz w:val="28"/>
        </w:rPr>
        <w:t>、</w:t>
      </w:r>
      <w:r>
        <w:rPr>
          <w:rFonts w:ascii="標楷體" w:eastAsia="標楷體" w:hAnsi="標楷體"/>
          <w:b/>
          <w:color w:val="000000"/>
          <w:sz w:val="28"/>
        </w:rPr>
        <w:t>實作審查</w:t>
      </w:r>
    </w:p>
    <w:p w:rsidR="00E67E32" w:rsidRDefault="00462F78">
      <w:pPr>
        <w:spacing w:line="380" w:lineRule="exact"/>
        <w:ind w:left="1131" w:hanging="706"/>
        <w:jc w:val="both"/>
        <w:rPr>
          <w:rFonts w:ascii="標楷體" w:eastAsia="標楷體" w:hAnsi="標楷體"/>
          <w:color w:val="000000"/>
          <w:sz w:val="28"/>
        </w:rPr>
      </w:pPr>
      <w:r>
        <w:rPr>
          <w:rFonts w:ascii="標楷體" w:eastAsia="標楷體" w:hAnsi="標楷體"/>
          <w:color w:val="000000"/>
          <w:sz w:val="28"/>
        </w:rPr>
        <w:t>(</w:t>
      </w:r>
      <w:proofErr w:type="gramStart"/>
      <w:r>
        <w:rPr>
          <w:rFonts w:ascii="標楷體" w:eastAsia="標楷體" w:hAnsi="標楷體"/>
          <w:color w:val="000000"/>
          <w:sz w:val="28"/>
        </w:rPr>
        <w:t>一</w:t>
      </w:r>
      <w:proofErr w:type="gramEnd"/>
      <w:r>
        <w:rPr>
          <w:rFonts w:ascii="標楷體" w:eastAsia="標楷體" w:hAnsi="標楷體"/>
          <w:color w:val="000000"/>
          <w:sz w:val="28"/>
        </w:rPr>
        <w:t>) 通過書面審查者，主辦單位於</w:t>
      </w:r>
      <w:r w:rsidRPr="00EB511F">
        <w:rPr>
          <w:rFonts w:ascii="標楷體" w:eastAsia="標楷體" w:hAnsi="標楷體"/>
          <w:sz w:val="28"/>
        </w:rPr>
        <w:t>109年4月17日（週五）</w:t>
      </w:r>
      <w:r>
        <w:rPr>
          <w:rFonts w:ascii="標楷體" w:eastAsia="標楷體" w:hAnsi="標楷體"/>
          <w:color w:val="000000"/>
          <w:sz w:val="28"/>
        </w:rPr>
        <w:t>前另行通知申請者於規定時間送審作品1件。</w:t>
      </w:r>
    </w:p>
    <w:p w:rsidR="00E67E32" w:rsidRDefault="00462F78">
      <w:pPr>
        <w:spacing w:line="380" w:lineRule="exact"/>
        <w:ind w:firstLine="426"/>
        <w:jc w:val="both"/>
        <w:rPr>
          <w:rFonts w:ascii="標楷體" w:eastAsia="標楷體" w:hAnsi="標楷體"/>
          <w:color w:val="000000"/>
          <w:sz w:val="28"/>
        </w:rPr>
      </w:pPr>
      <w:r>
        <w:rPr>
          <w:rFonts w:ascii="標楷體" w:eastAsia="標楷體" w:hAnsi="標楷體"/>
          <w:color w:val="000000"/>
          <w:sz w:val="28"/>
        </w:rPr>
        <w:t>(二) 實作規格限制：</w:t>
      </w:r>
    </w:p>
    <w:p w:rsidR="00E67E32" w:rsidRDefault="00462F78">
      <w:pPr>
        <w:spacing w:line="380" w:lineRule="exact"/>
        <w:ind w:left="1133" w:hanging="286"/>
        <w:jc w:val="both"/>
        <w:rPr>
          <w:rFonts w:ascii="標楷體" w:eastAsia="標楷體" w:hAnsi="標楷體"/>
          <w:color w:val="000000"/>
          <w:sz w:val="28"/>
        </w:rPr>
      </w:pPr>
      <w:r>
        <w:rPr>
          <w:rFonts w:ascii="標楷體" w:eastAsia="標楷體" w:hAnsi="標楷體"/>
          <w:color w:val="000000"/>
          <w:sz w:val="28"/>
        </w:rPr>
        <w:t>1.油畫、水彩、膠彩、攝影、版畫、綜合媒材等：不得超過50號。</w:t>
      </w:r>
    </w:p>
    <w:p w:rsidR="00E67E32" w:rsidRDefault="00462F78">
      <w:pPr>
        <w:spacing w:line="380" w:lineRule="exact"/>
        <w:ind w:left="1133" w:hanging="283"/>
        <w:jc w:val="both"/>
      </w:pPr>
      <w:r>
        <w:rPr>
          <w:rFonts w:ascii="標楷體" w:eastAsia="標楷體" w:hAnsi="標楷體"/>
          <w:color w:val="000000"/>
          <w:sz w:val="28"/>
        </w:rPr>
        <w:t>2.水墨、書法、篆刻：</w:t>
      </w:r>
      <w:proofErr w:type="gramStart"/>
      <w:r>
        <w:rPr>
          <w:rFonts w:ascii="標楷體" w:eastAsia="標楷體" w:hAnsi="標楷體"/>
          <w:color w:val="000000"/>
          <w:sz w:val="28"/>
        </w:rPr>
        <w:t>限直式</w:t>
      </w:r>
      <w:proofErr w:type="gramEnd"/>
      <w:r>
        <w:rPr>
          <w:rFonts w:ascii="標楷體" w:eastAsia="標楷體" w:hAnsi="標楷體"/>
          <w:color w:val="000000"/>
          <w:sz w:val="28"/>
        </w:rPr>
        <w:t>，</w:t>
      </w:r>
      <w:r>
        <w:rPr>
          <w:rFonts w:ascii="標楷體" w:eastAsia="標楷體" w:hAnsi="標楷體"/>
          <w:color w:val="000000"/>
          <w:sz w:val="28"/>
          <w:szCs w:val="28"/>
        </w:rPr>
        <w:t>裝裱完成</w:t>
      </w:r>
      <w:r>
        <w:rPr>
          <w:rFonts w:ascii="標楷體" w:eastAsia="標楷體" w:hAnsi="標楷體"/>
          <w:color w:val="000000"/>
          <w:sz w:val="28"/>
        </w:rPr>
        <w:t>長×寬上限為230公分×120公分。</w:t>
      </w:r>
    </w:p>
    <w:p w:rsidR="00E67E32" w:rsidRDefault="00462F78">
      <w:pPr>
        <w:spacing w:line="380" w:lineRule="exact"/>
        <w:ind w:firstLine="848"/>
        <w:jc w:val="both"/>
        <w:rPr>
          <w:rFonts w:ascii="標楷體" w:eastAsia="標楷體" w:hAnsi="標楷體"/>
          <w:color w:val="000000"/>
          <w:sz w:val="28"/>
        </w:rPr>
      </w:pPr>
      <w:r>
        <w:rPr>
          <w:rFonts w:ascii="標楷體" w:eastAsia="標楷體" w:hAnsi="標楷體"/>
          <w:color w:val="000000"/>
          <w:sz w:val="28"/>
        </w:rPr>
        <w:t>3.雕塑、工藝：重量不得超過50公斤。</w:t>
      </w:r>
    </w:p>
    <w:p w:rsidR="00E67E32" w:rsidRDefault="00462F78">
      <w:pPr>
        <w:spacing w:line="380" w:lineRule="exact"/>
        <w:ind w:left="1133" w:hanging="286"/>
        <w:jc w:val="both"/>
        <w:rPr>
          <w:rFonts w:ascii="標楷體" w:eastAsia="標楷體" w:hAnsi="標楷體"/>
          <w:color w:val="000000"/>
          <w:sz w:val="28"/>
        </w:rPr>
      </w:pPr>
      <w:r>
        <w:rPr>
          <w:rFonts w:ascii="標楷體" w:eastAsia="標楷體" w:hAnsi="標楷體"/>
          <w:color w:val="000000"/>
          <w:sz w:val="28"/>
        </w:rPr>
        <w:t>4.裝置藝術、其他類：尺寸重量以上述類別為標準，如有特殊規格需主辦單位同意。</w:t>
      </w:r>
    </w:p>
    <w:p w:rsidR="00E67E32" w:rsidRPr="00EB511F" w:rsidRDefault="00462F78">
      <w:pPr>
        <w:spacing w:line="380" w:lineRule="exact"/>
        <w:ind w:left="1131" w:hanging="706"/>
        <w:jc w:val="both"/>
      </w:pPr>
      <w:r>
        <w:rPr>
          <w:rFonts w:ascii="標楷體" w:eastAsia="標楷體" w:hAnsi="標楷體"/>
          <w:color w:val="000000"/>
          <w:sz w:val="28"/>
        </w:rPr>
        <w:t>(三) 送件時間：</w:t>
      </w:r>
      <w:r w:rsidRPr="00EB511F">
        <w:rPr>
          <w:rFonts w:ascii="標楷體" w:eastAsia="標楷體" w:hAnsi="標楷體"/>
          <w:sz w:val="28"/>
        </w:rPr>
        <w:t>109年4月28日（週二）</w:t>
      </w:r>
      <w:r w:rsidR="00E06865" w:rsidRPr="00EB511F">
        <w:rPr>
          <w:rFonts w:ascii="標楷體" w:eastAsia="標楷體" w:hAnsi="標楷體" w:hint="eastAsia"/>
          <w:sz w:val="28"/>
        </w:rPr>
        <w:t>上</w:t>
      </w:r>
      <w:r w:rsidRPr="00EB511F">
        <w:rPr>
          <w:rFonts w:ascii="標楷體" w:eastAsia="標楷體" w:hAnsi="標楷體"/>
          <w:sz w:val="28"/>
        </w:rPr>
        <w:t>午</w:t>
      </w:r>
      <w:r w:rsidR="00E06865" w:rsidRPr="00EB511F">
        <w:rPr>
          <w:rFonts w:ascii="標楷體" w:eastAsia="標楷體" w:hAnsi="標楷體" w:hint="eastAsia"/>
          <w:sz w:val="28"/>
        </w:rPr>
        <w:t>9</w:t>
      </w:r>
      <w:r w:rsidR="00E06865" w:rsidRPr="00EB511F">
        <w:rPr>
          <w:rFonts w:ascii="標楷體" w:eastAsia="標楷體" w:hAnsi="標楷體"/>
          <w:sz w:val="28"/>
        </w:rPr>
        <w:t>時至</w:t>
      </w:r>
      <w:r w:rsidR="00E06865" w:rsidRPr="00EB511F">
        <w:rPr>
          <w:rFonts w:ascii="標楷體" w:eastAsia="標楷體" w:hAnsi="標楷體" w:hint="eastAsia"/>
          <w:sz w:val="28"/>
        </w:rPr>
        <w:t>中</w:t>
      </w:r>
      <w:r w:rsidRPr="00EB511F">
        <w:rPr>
          <w:rFonts w:ascii="標楷體" w:eastAsia="標楷體" w:hAnsi="標楷體"/>
          <w:sz w:val="28"/>
        </w:rPr>
        <w:t>午</w:t>
      </w:r>
      <w:r w:rsidR="00E06865" w:rsidRPr="00EB511F">
        <w:rPr>
          <w:rFonts w:ascii="標楷體" w:eastAsia="標楷體" w:hAnsi="標楷體" w:hint="eastAsia"/>
          <w:sz w:val="28"/>
        </w:rPr>
        <w:t>12</w:t>
      </w:r>
      <w:r w:rsidRPr="00EB511F">
        <w:rPr>
          <w:rFonts w:ascii="標楷體" w:eastAsia="標楷體" w:hAnsi="標楷體"/>
          <w:sz w:val="28"/>
        </w:rPr>
        <w:t>時，由主辦單位委託廠商布展。</w:t>
      </w:r>
    </w:p>
    <w:p w:rsidR="00E67E32" w:rsidRPr="00EB511F" w:rsidRDefault="00462F78">
      <w:pPr>
        <w:spacing w:line="380" w:lineRule="exact"/>
        <w:ind w:left="1131" w:hanging="706"/>
        <w:jc w:val="both"/>
      </w:pPr>
      <w:r w:rsidRPr="00EB511F">
        <w:rPr>
          <w:rFonts w:ascii="標楷體" w:eastAsia="標楷體" w:hAnsi="標楷體"/>
          <w:sz w:val="28"/>
        </w:rPr>
        <w:t>(四) 退件時間：109年5月3</w:t>
      </w:r>
      <w:r w:rsidR="00E06865" w:rsidRPr="00EB511F">
        <w:rPr>
          <w:rFonts w:ascii="標楷體" w:eastAsia="標楷體" w:hAnsi="標楷體"/>
          <w:sz w:val="28"/>
        </w:rPr>
        <w:t>日（週日）</w:t>
      </w:r>
      <w:r w:rsidR="00E06865" w:rsidRPr="00EB511F">
        <w:rPr>
          <w:rFonts w:ascii="標楷體" w:eastAsia="標楷體" w:hAnsi="標楷體" w:hint="eastAsia"/>
          <w:sz w:val="28"/>
        </w:rPr>
        <w:t>上</w:t>
      </w:r>
      <w:r w:rsidRPr="00EB511F">
        <w:rPr>
          <w:rFonts w:ascii="標楷體" w:eastAsia="標楷體" w:hAnsi="標楷體"/>
          <w:sz w:val="28"/>
        </w:rPr>
        <w:t>午</w:t>
      </w:r>
      <w:r w:rsidR="00E06865" w:rsidRPr="00EB511F">
        <w:rPr>
          <w:rFonts w:ascii="標楷體" w:eastAsia="標楷體" w:hAnsi="標楷體" w:hint="eastAsia"/>
          <w:sz w:val="28"/>
        </w:rPr>
        <w:t>9</w:t>
      </w:r>
      <w:r w:rsidR="00E06865" w:rsidRPr="00EB511F">
        <w:rPr>
          <w:rFonts w:ascii="標楷體" w:eastAsia="標楷體" w:hAnsi="標楷體"/>
          <w:sz w:val="28"/>
        </w:rPr>
        <w:t>至</w:t>
      </w:r>
      <w:r w:rsidR="00E06865" w:rsidRPr="00EB511F">
        <w:rPr>
          <w:rFonts w:ascii="標楷體" w:eastAsia="標楷體" w:hAnsi="標楷體" w:hint="eastAsia"/>
          <w:sz w:val="28"/>
        </w:rPr>
        <w:t>中</w:t>
      </w:r>
      <w:r w:rsidRPr="00EB511F">
        <w:rPr>
          <w:rFonts w:ascii="標楷體" w:eastAsia="標楷體" w:hAnsi="標楷體"/>
          <w:sz w:val="28"/>
        </w:rPr>
        <w:t>午</w:t>
      </w:r>
      <w:r w:rsidR="00E06865" w:rsidRPr="00EB511F">
        <w:rPr>
          <w:rFonts w:ascii="標楷體" w:eastAsia="標楷體" w:hAnsi="標楷體" w:hint="eastAsia"/>
          <w:sz w:val="28"/>
        </w:rPr>
        <w:t>12</w:t>
      </w:r>
      <w:r w:rsidRPr="00EB511F">
        <w:rPr>
          <w:rFonts w:ascii="標楷體" w:eastAsia="標楷體" w:hAnsi="標楷體"/>
          <w:sz w:val="28"/>
        </w:rPr>
        <w:t>時，由申請者自行取回。</w:t>
      </w:r>
    </w:p>
    <w:p w:rsidR="00E67E32" w:rsidRDefault="00462F78">
      <w:pPr>
        <w:spacing w:line="440" w:lineRule="exact"/>
        <w:jc w:val="both"/>
      </w:pPr>
      <w:r>
        <w:rPr>
          <w:rFonts w:ascii="標楷體" w:eastAsia="標楷體" w:hAnsi="標楷體"/>
          <w:b/>
          <w:sz w:val="28"/>
        </w:rPr>
        <w:t>十二</w:t>
      </w:r>
      <w:r>
        <w:rPr>
          <w:rFonts w:ascii="新細明體" w:hAnsi="新細明體"/>
          <w:b/>
          <w:sz w:val="28"/>
        </w:rPr>
        <w:t>、</w:t>
      </w:r>
      <w:r>
        <w:rPr>
          <w:rFonts w:ascii="標楷體" w:eastAsia="標楷體" w:hAnsi="標楷體"/>
          <w:b/>
          <w:sz w:val="28"/>
        </w:rPr>
        <w:t>展出權利義務</w:t>
      </w:r>
    </w:p>
    <w:p w:rsidR="00E67E32" w:rsidRDefault="00462F78">
      <w:pPr>
        <w:spacing w:line="380" w:lineRule="exact"/>
        <w:ind w:left="1131" w:hanging="706"/>
        <w:jc w:val="both"/>
      </w:pPr>
      <w:r>
        <w:rPr>
          <w:rFonts w:ascii="標楷體" w:eastAsia="標楷體" w:hAnsi="標楷體"/>
          <w:color w:val="000000"/>
          <w:sz w:val="28"/>
        </w:rPr>
        <w:t>(</w:t>
      </w:r>
      <w:proofErr w:type="gramStart"/>
      <w:r>
        <w:rPr>
          <w:rFonts w:ascii="標楷體" w:eastAsia="標楷體" w:hAnsi="標楷體"/>
          <w:color w:val="000000"/>
          <w:sz w:val="28"/>
        </w:rPr>
        <w:t>一</w:t>
      </w:r>
      <w:proofErr w:type="gramEnd"/>
      <w:r>
        <w:rPr>
          <w:rFonts w:ascii="標楷體" w:eastAsia="標楷體" w:hAnsi="標楷體"/>
          <w:color w:val="000000"/>
          <w:sz w:val="28"/>
        </w:rPr>
        <w:t>) 入選或受邀展出之藝術家除展出作品外，主辦單位得將其作品輯印成書出版、流通（贈售）</w:t>
      </w:r>
      <w:r>
        <w:rPr>
          <w:rFonts w:ascii="標楷體" w:eastAsia="標楷體" w:hAnsi="標楷體"/>
          <w:color w:val="000000"/>
          <w:sz w:val="28"/>
          <w:szCs w:val="28"/>
        </w:rPr>
        <w:t>，藝術家得提供1件作品由主辦單位列入典藏</w:t>
      </w:r>
      <w:r>
        <w:rPr>
          <w:rFonts w:ascii="標楷體" w:eastAsia="標楷體" w:hAnsi="標楷體"/>
          <w:color w:val="000000"/>
          <w:sz w:val="28"/>
        </w:rPr>
        <w:t>。</w:t>
      </w:r>
    </w:p>
    <w:p w:rsidR="00E67E32" w:rsidRDefault="00462F78">
      <w:pPr>
        <w:pStyle w:val="a6"/>
        <w:spacing w:after="0" w:line="380" w:lineRule="exact"/>
        <w:ind w:left="1131" w:hanging="706"/>
        <w:jc w:val="both"/>
      </w:pPr>
      <w:r>
        <w:rPr>
          <w:rFonts w:ascii="標楷體" w:eastAsia="標楷體" w:hAnsi="標楷體"/>
          <w:color w:val="000000"/>
          <w:sz w:val="28"/>
          <w:szCs w:val="28"/>
        </w:rPr>
        <w:t>(二) 主辦單位對本展覽所出版專集之作品及展出作品得進行教學、研究、展覽、攝錄影、出版、宣傳、製作成果光碟、文宣推廣品及登載網頁等任何形式之非營利性使用，使用方式及次數不受限制，</w:t>
      </w:r>
      <w:r>
        <w:rPr>
          <w:rFonts w:ascii="標楷體" w:eastAsia="標楷體" w:hAnsi="標楷體"/>
          <w:color w:val="000000"/>
          <w:sz w:val="28"/>
        </w:rPr>
        <w:t>並得依著作權法第3條可重製、發行、公開傳輸、公開發表其專輯作品，並擁有授權專輯內容用於第三方非營利性重製物（如文字或影像）發表之權利</w:t>
      </w:r>
      <w:r>
        <w:rPr>
          <w:rFonts w:ascii="標楷體" w:eastAsia="標楷體" w:hAnsi="標楷體"/>
          <w:color w:val="000000"/>
          <w:sz w:val="28"/>
          <w:szCs w:val="28"/>
        </w:rPr>
        <w:t>。</w:t>
      </w:r>
    </w:p>
    <w:p w:rsidR="00E67E32" w:rsidRDefault="00462F78">
      <w:pPr>
        <w:spacing w:line="380" w:lineRule="exact"/>
        <w:ind w:left="1131" w:hanging="706"/>
        <w:jc w:val="both"/>
      </w:pPr>
      <w:r>
        <w:rPr>
          <w:rFonts w:ascii="標楷體" w:eastAsia="標楷體" w:hAnsi="標楷體"/>
          <w:color w:val="000000"/>
          <w:sz w:val="28"/>
        </w:rPr>
        <w:t>(三) 主辦單位對</w:t>
      </w:r>
      <w:r>
        <w:rPr>
          <w:rFonts w:ascii="標楷體" w:eastAsia="標楷體" w:hAnsi="標楷體"/>
          <w:color w:val="000000"/>
          <w:sz w:val="28"/>
          <w:szCs w:val="28"/>
        </w:rPr>
        <w:t>參展</w:t>
      </w:r>
      <w:r>
        <w:rPr>
          <w:rFonts w:ascii="標楷體" w:eastAsia="標楷體" w:hAnsi="標楷體"/>
          <w:color w:val="000000"/>
          <w:sz w:val="28"/>
        </w:rPr>
        <w:t>作品負保管之責，</w:t>
      </w:r>
      <w:proofErr w:type="gramStart"/>
      <w:r>
        <w:rPr>
          <w:rFonts w:ascii="標楷體" w:eastAsia="標楷體" w:hAnsi="標楷體"/>
          <w:color w:val="000000"/>
          <w:sz w:val="28"/>
        </w:rPr>
        <w:t>惟遇人力</w:t>
      </w:r>
      <w:proofErr w:type="gramEnd"/>
      <w:r>
        <w:rPr>
          <w:rFonts w:ascii="標楷體" w:eastAsia="標楷體" w:hAnsi="標楷體"/>
          <w:color w:val="000000"/>
          <w:sz w:val="28"/>
        </w:rPr>
        <w:t>不可抗拒情事或作品結構本身及裝置不良而遭致損壞者，主辦單位不負賠償之責。</w:t>
      </w:r>
    </w:p>
    <w:p w:rsidR="00E67E32" w:rsidRDefault="00462F78">
      <w:pPr>
        <w:spacing w:line="380" w:lineRule="exact"/>
        <w:ind w:left="1131" w:hanging="706"/>
        <w:jc w:val="both"/>
        <w:rPr>
          <w:rFonts w:ascii="標楷體" w:eastAsia="標楷體" w:hAnsi="標楷體"/>
          <w:color w:val="000000"/>
          <w:sz w:val="28"/>
        </w:rPr>
      </w:pPr>
      <w:r>
        <w:rPr>
          <w:rFonts w:ascii="標楷體" w:eastAsia="標楷體" w:hAnsi="標楷體"/>
          <w:color w:val="000000"/>
          <w:sz w:val="28"/>
        </w:rPr>
        <w:t>(四) 藝術家應依主辦單位所定期程提供作品說明等相關資料，</w:t>
      </w:r>
      <w:proofErr w:type="gramStart"/>
      <w:r>
        <w:rPr>
          <w:rFonts w:ascii="標楷體" w:eastAsia="標楷體" w:hAnsi="標楷體"/>
          <w:color w:val="000000"/>
          <w:sz w:val="28"/>
        </w:rPr>
        <w:t>俾</w:t>
      </w:r>
      <w:proofErr w:type="gramEnd"/>
      <w:r>
        <w:rPr>
          <w:rFonts w:ascii="標楷體" w:eastAsia="標楷體" w:hAnsi="標楷體"/>
          <w:color w:val="000000"/>
          <w:sz w:val="28"/>
        </w:rPr>
        <w:t>利展覽及專輯編印等事宜。</w:t>
      </w:r>
    </w:p>
    <w:p w:rsidR="00E67E32" w:rsidRDefault="00462F78">
      <w:pPr>
        <w:spacing w:line="380" w:lineRule="exact"/>
        <w:ind w:left="1131" w:hanging="706"/>
        <w:jc w:val="both"/>
        <w:rPr>
          <w:rFonts w:ascii="標楷體" w:eastAsia="標楷體" w:hAnsi="標楷體"/>
          <w:color w:val="000000"/>
          <w:sz w:val="28"/>
        </w:rPr>
      </w:pPr>
      <w:r>
        <w:rPr>
          <w:rFonts w:ascii="標楷體" w:eastAsia="標楷體" w:hAnsi="標楷體"/>
          <w:color w:val="000000"/>
          <w:sz w:val="28"/>
        </w:rPr>
        <w:t>(五) 藝術家應配合主辦單位舉辦宣傳與教育推廣活動，主辦單位</w:t>
      </w:r>
      <w:proofErr w:type="gramStart"/>
      <w:r>
        <w:rPr>
          <w:rFonts w:ascii="標楷體" w:eastAsia="標楷體" w:hAnsi="標楷體"/>
          <w:color w:val="000000"/>
          <w:sz w:val="28"/>
        </w:rPr>
        <w:t>不</w:t>
      </w:r>
      <w:proofErr w:type="gramEnd"/>
      <w:r>
        <w:rPr>
          <w:rFonts w:ascii="標楷體" w:eastAsia="標楷體" w:hAnsi="標楷體"/>
          <w:color w:val="000000"/>
          <w:sz w:val="28"/>
        </w:rPr>
        <w:t>另支付酬勞。</w:t>
      </w:r>
    </w:p>
    <w:p w:rsidR="00E67E32" w:rsidRDefault="00462F78">
      <w:pPr>
        <w:spacing w:line="380" w:lineRule="exact"/>
        <w:ind w:left="1131" w:hanging="706"/>
        <w:jc w:val="both"/>
      </w:pPr>
      <w:r>
        <w:rPr>
          <w:rFonts w:ascii="標楷體" w:eastAsia="標楷體" w:hAnsi="標楷體"/>
          <w:color w:val="000000"/>
          <w:sz w:val="28"/>
        </w:rPr>
        <w:t>(六) 展品之裝框、包裝由藝術家負責</w:t>
      </w:r>
      <w:r>
        <w:rPr>
          <w:rFonts w:ascii="新細明體" w:hAnsi="新細明體"/>
          <w:color w:val="000000"/>
          <w:sz w:val="28"/>
        </w:rPr>
        <w:t>；</w:t>
      </w:r>
      <w:r>
        <w:rPr>
          <w:rFonts w:ascii="標楷體" w:eastAsia="標楷體" w:hAnsi="標楷體"/>
          <w:color w:val="000000"/>
          <w:sz w:val="28"/>
        </w:rPr>
        <w:t>展品之運送、保險</w:t>
      </w:r>
      <w:r>
        <w:rPr>
          <w:rFonts w:ascii="新細明體" w:hAnsi="新細明體"/>
          <w:color w:val="000000"/>
          <w:sz w:val="28"/>
        </w:rPr>
        <w:t>、</w:t>
      </w:r>
      <w:proofErr w:type="gramStart"/>
      <w:r>
        <w:rPr>
          <w:rFonts w:ascii="標楷體" w:eastAsia="標楷體" w:hAnsi="標楷體"/>
          <w:color w:val="000000"/>
          <w:sz w:val="28"/>
        </w:rPr>
        <w:t>布卸展</w:t>
      </w:r>
      <w:proofErr w:type="gramEnd"/>
      <w:r>
        <w:rPr>
          <w:rFonts w:ascii="標楷體" w:eastAsia="標楷體" w:hAnsi="標楷體"/>
          <w:color w:val="000000"/>
          <w:sz w:val="28"/>
        </w:rPr>
        <w:t>由主辦單位負責。</w:t>
      </w:r>
    </w:p>
    <w:p w:rsidR="00E67E32" w:rsidRDefault="00462F78">
      <w:pPr>
        <w:spacing w:line="380" w:lineRule="exact"/>
        <w:ind w:left="1131" w:hanging="706"/>
        <w:jc w:val="both"/>
        <w:rPr>
          <w:rFonts w:ascii="標楷體" w:eastAsia="標楷體" w:hAnsi="標楷體"/>
          <w:color w:val="000000"/>
          <w:sz w:val="28"/>
        </w:rPr>
      </w:pPr>
      <w:r>
        <w:rPr>
          <w:rFonts w:ascii="標楷體" w:eastAsia="標楷體" w:hAnsi="標楷體"/>
          <w:color w:val="000000"/>
          <w:sz w:val="28"/>
        </w:rPr>
        <w:lastRenderedPageBreak/>
        <w:t>(七) 作品</w:t>
      </w:r>
      <w:proofErr w:type="gramStart"/>
      <w:r>
        <w:rPr>
          <w:rFonts w:ascii="標楷體" w:eastAsia="標楷體" w:hAnsi="標楷體"/>
          <w:color w:val="000000"/>
          <w:sz w:val="28"/>
        </w:rPr>
        <w:t>裝設須以</w:t>
      </w:r>
      <w:proofErr w:type="gramEnd"/>
      <w:r>
        <w:rPr>
          <w:rFonts w:ascii="標楷體" w:eastAsia="標楷體" w:hAnsi="標楷體"/>
          <w:color w:val="000000"/>
          <w:sz w:val="28"/>
        </w:rPr>
        <w:t>不破壞展覽場地硬體結構，作品質量能配合展示空間為原則。</w:t>
      </w:r>
    </w:p>
    <w:p w:rsidR="00E67E32" w:rsidRDefault="00462F78">
      <w:pPr>
        <w:spacing w:line="380" w:lineRule="exact"/>
        <w:ind w:left="1131" w:hanging="706"/>
        <w:jc w:val="both"/>
        <w:rPr>
          <w:rFonts w:ascii="標楷體" w:eastAsia="標楷體" w:hAnsi="標楷體"/>
          <w:color w:val="000000"/>
          <w:sz w:val="28"/>
          <w:szCs w:val="28"/>
        </w:rPr>
      </w:pPr>
      <w:r>
        <w:rPr>
          <w:rFonts w:ascii="標楷體" w:eastAsia="標楷體" w:hAnsi="標楷體"/>
          <w:color w:val="000000"/>
          <w:sz w:val="28"/>
          <w:szCs w:val="28"/>
        </w:rPr>
        <w:t>(八) 依據</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中市政府文化局所屬各中心展覽申請處理原則：申請者於同一年度僅能向</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中市政府文化局所屬各文化（藝術、藝文）中心擇</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申請，且</w:t>
      </w:r>
      <w:proofErr w:type="gramStart"/>
      <w:r>
        <w:rPr>
          <w:rFonts w:ascii="標楷體" w:eastAsia="標楷體" w:hAnsi="標楷體"/>
          <w:color w:val="000000"/>
          <w:sz w:val="28"/>
          <w:szCs w:val="28"/>
        </w:rPr>
        <w:t>個</w:t>
      </w:r>
      <w:proofErr w:type="gramEnd"/>
      <w:r>
        <w:rPr>
          <w:rFonts w:ascii="標楷體" w:eastAsia="標楷體" w:hAnsi="標楷體"/>
          <w:color w:val="000000"/>
          <w:sz w:val="28"/>
          <w:szCs w:val="28"/>
        </w:rPr>
        <w:t>展或聯展之任</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展出者名單不得重複。免送評審會審查者及本局葫蘆</w:t>
      </w:r>
      <w:proofErr w:type="gramStart"/>
      <w:r>
        <w:rPr>
          <w:rFonts w:ascii="標楷體" w:eastAsia="標楷體" w:hAnsi="標楷體"/>
          <w:color w:val="000000"/>
          <w:sz w:val="28"/>
          <w:szCs w:val="28"/>
        </w:rPr>
        <w:t>墩</w:t>
      </w:r>
      <w:proofErr w:type="gramEnd"/>
      <w:r>
        <w:rPr>
          <w:rFonts w:ascii="標楷體" w:eastAsia="標楷體" w:hAnsi="標楷體"/>
          <w:color w:val="000000"/>
          <w:sz w:val="28"/>
          <w:szCs w:val="28"/>
        </w:rPr>
        <w:t>文化中心自行策劃邀請之展覽，得視本局葫蘆</w:t>
      </w:r>
      <w:proofErr w:type="gramStart"/>
      <w:r>
        <w:rPr>
          <w:rFonts w:ascii="標楷體" w:eastAsia="標楷體" w:hAnsi="標楷體"/>
          <w:color w:val="000000"/>
          <w:sz w:val="28"/>
          <w:szCs w:val="28"/>
        </w:rPr>
        <w:t>墩</w:t>
      </w:r>
      <w:proofErr w:type="gramEnd"/>
      <w:r>
        <w:rPr>
          <w:rFonts w:ascii="標楷體" w:eastAsia="標楷體" w:hAnsi="標楷體"/>
          <w:color w:val="000000"/>
          <w:sz w:val="28"/>
          <w:szCs w:val="28"/>
        </w:rPr>
        <w:t>文化中心年度預算出版專輯，同一展出者五年內於</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中市政府文化局所屬各文化（藝術、藝文）中心以出版一次為限。</w:t>
      </w:r>
    </w:p>
    <w:p w:rsidR="00E67E32" w:rsidRDefault="00462F78">
      <w:pPr>
        <w:spacing w:line="440" w:lineRule="exact"/>
        <w:jc w:val="both"/>
      </w:pPr>
      <w:r>
        <w:rPr>
          <w:rFonts w:ascii="標楷體" w:eastAsia="標楷體" w:hAnsi="標楷體"/>
          <w:b/>
          <w:color w:val="000000"/>
          <w:sz w:val="28"/>
        </w:rPr>
        <w:t>十三</w:t>
      </w:r>
      <w:r>
        <w:rPr>
          <w:rFonts w:ascii="新細明體" w:hAnsi="新細明體"/>
          <w:b/>
          <w:color w:val="000000"/>
          <w:sz w:val="28"/>
        </w:rPr>
        <w:t>、</w:t>
      </w:r>
      <w:r>
        <w:rPr>
          <w:rFonts w:ascii="標楷體" w:eastAsia="標楷體" w:hAnsi="標楷體"/>
          <w:b/>
          <w:color w:val="000000"/>
          <w:sz w:val="28"/>
        </w:rPr>
        <w:t>聯絡及收件地點</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承辦人：</w:t>
      </w:r>
      <w:proofErr w:type="gramStart"/>
      <w:r>
        <w:rPr>
          <w:rFonts w:ascii="標楷體" w:eastAsia="標楷體" w:hAnsi="標楷體"/>
          <w:color w:val="000000"/>
          <w:sz w:val="28"/>
        </w:rPr>
        <w:t>臺</w:t>
      </w:r>
      <w:proofErr w:type="gramEnd"/>
      <w:r>
        <w:rPr>
          <w:rFonts w:ascii="標楷體" w:eastAsia="標楷體" w:hAnsi="標楷體"/>
          <w:color w:val="000000"/>
          <w:sz w:val="28"/>
        </w:rPr>
        <w:t>中市葫蘆</w:t>
      </w:r>
      <w:proofErr w:type="gramStart"/>
      <w:r>
        <w:rPr>
          <w:rFonts w:ascii="標楷體" w:eastAsia="標楷體" w:hAnsi="標楷體"/>
          <w:color w:val="000000"/>
          <w:sz w:val="28"/>
        </w:rPr>
        <w:t>墩</w:t>
      </w:r>
      <w:proofErr w:type="gramEnd"/>
      <w:r>
        <w:rPr>
          <w:rFonts w:ascii="標楷體" w:eastAsia="標楷體" w:hAnsi="標楷體"/>
          <w:color w:val="000000"/>
          <w:sz w:val="28"/>
        </w:rPr>
        <w:t xml:space="preserve">文化中心 </w:t>
      </w:r>
      <w:proofErr w:type="gramStart"/>
      <w:r>
        <w:rPr>
          <w:rFonts w:ascii="標楷體" w:eastAsia="標楷體" w:hAnsi="標楷體"/>
          <w:color w:val="000000"/>
          <w:sz w:val="28"/>
        </w:rPr>
        <w:t>展演股陳小姐</w:t>
      </w:r>
      <w:proofErr w:type="gramEnd"/>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信箱：yiting0425@mail.tchcc.gov.tw</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 xml:space="preserve">      yiting780425@gmail.com</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電話：（04）25260136分機307</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傳真：（04）25244498</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地址：42048</w:t>
      </w:r>
      <w:proofErr w:type="gramStart"/>
      <w:r>
        <w:rPr>
          <w:rFonts w:ascii="標楷體" w:eastAsia="標楷體" w:hAnsi="標楷體"/>
          <w:color w:val="000000"/>
          <w:sz w:val="28"/>
        </w:rPr>
        <w:t>臺</w:t>
      </w:r>
      <w:proofErr w:type="gramEnd"/>
      <w:r>
        <w:rPr>
          <w:rFonts w:ascii="標楷體" w:eastAsia="標楷體" w:hAnsi="標楷體"/>
          <w:color w:val="000000"/>
          <w:sz w:val="28"/>
        </w:rPr>
        <w:t>中市豐原區圓環東路782號</w:t>
      </w:r>
    </w:p>
    <w:p w:rsidR="00E67E32" w:rsidRDefault="00462F78">
      <w:pPr>
        <w:spacing w:line="380" w:lineRule="exact"/>
        <w:ind w:left="992" w:hanging="140"/>
        <w:jc w:val="both"/>
        <w:rPr>
          <w:rFonts w:ascii="標楷體" w:eastAsia="標楷體" w:hAnsi="標楷體"/>
          <w:color w:val="000000"/>
          <w:sz w:val="28"/>
        </w:rPr>
      </w:pPr>
      <w:r>
        <w:rPr>
          <w:rFonts w:ascii="標楷體" w:eastAsia="標楷體" w:hAnsi="標楷體"/>
          <w:color w:val="000000"/>
          <w:sz w:val="28"/>
        </w:rPr>
        <w:t>網址：www.huludun.taichung.gov.tw</w:t>
      </w:r>
    </w:p>
    <w:p w:rsidR="00E67E32" w:rsidRDefault="00E67E32">
      <w:pPr>
        <w:spacing w:line="380" w:lineRule="exact"/>
        <w:ind w:left="991"/>
        <w:jc w:val="both"/>
        <w:rPr>
          <w:rFonts w:ascii="標楷體" w:eastAsia="標楷體" w:hAnsi="標楷體"/>
          <w:color w:val="000000"/>
          <w:sz w:val="28"/>
        </w:rPr>
      </w:pPr>
    </w:p>
    <w:p w:rsidR="00E67E32" w:rsidRDefault="00E67E32">
      <w:pPr>
        <w:jc w:val="both"/>
        <w:rPr>
          <w:rFonts w:ascii="標楷體" w:eastAsia="標楷體" w:hAnsi="標楷體"/>
          <w:color w:val="000000"/>
          <w:sz w:val="20"/>
        </w:rPr>
      </w:pPr>
    </w:p>
    <w:sectPr w:rsidR="00E67E32">
      <w:headerReference w:type="default" r:id="rId7"/>
      <w:footerReference w:type="default" r:id="rId8"/>
      <w:pgSz w:w="11906" w:h="16838"/>
      <w:pgMar w:top="964" w:right="1758" w:bottom="1418" w:left="1758" w:header="425" w:footer="499" w:gutter="0"/>
      <w:cols w:space="720"/>
      <w:docGrid w:type="lines" w:linePitch="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23" w:rsidRDefault="00803C23">
      <w:r>
        <w:separator/>
      </w:r>
    </w:p>
  </w:endnote>
  <w:endnote w:type="continuationSeparator" w:id="0">
    <w:p w:rsidR="00803C23" w:rsidRDefault="008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DA" w:rsidRDefault="00462F78">
    <w:pPr>
      <w:pStyle w:val="a3"/>
      <w:jc w:val="center"/>
    </w:pPr>
    <w:r>
      <w:rPr>
        <w:lang w:val="zh-TW"/>
      </w:rPr>
      <w:fldChar w:fldCharType="begin"/>
    </w:r>
    <w:r>
      <w:rPr>
        <w:lang w:val="zh-TW"/>
      </w:rPr>
      <w:instrText xml:space="preserve"> PAGE </w:instrText>
    </w:r>
    <w:r>
      <w:rPr>
        <w:lang w:val="zh-TW"/>
      </w:rPr>
      <w:fldChar w:fldCharType="separate"/>
    </w:r>
    <w:r w:rsidR="00497BBA">
      <w:rPr>
        <w:noProof/>
        <w:lang w:val="zh-TW"/>
      </w:rPr>
      <w:t>1</w:t>
    </w:r>
    <w:r>
      <w:rPr>
        <w:lang w:val="zh-TW"/>
      </w:rPr>
      <w:fldChar w:fldCharType="end"/>
    </w:r>
  </w:p>
  <w:p w:rsidR="006432DA" w:rsidRDefault="00803C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23" w:rsidRDefault="00803C23">
      <w:r>
        <w:rPr>
          <w:color w:val="000000"/>
        </w:rPr>
        <w:separator/>
      </w:r>
    </w:p>
  </w:footnote>
  <w:footnote w:type="continuationSeparator" w:id="0">
    <w:p w:rsidR="00803C23" w:rsidRDefault="0080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DA" w:rsidRDefault="00803C23">
    <w:pPr>
      <w:pStyle w:val="a7"/>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7E32"/>
    <w:rsid w:val="001A718A"/>
    <w:rsid w:val="00462F78"/>
    <w:rsid w:val="00465EDF"/>
    <w:rsid w:val="00497BBA"/>
    <w:rsid w:val="004B27F7"/>
    <w:rsid w:val="004C148A"/>
    <w:rsid w:val="00575FD2"/>
    <w:rsid w:val="007C6DEF"/>
    <w:rsid w:val="00803C23"/>
    <w:rsid w:val="0093797B"/>
    <w:rsid w:val="00961F82"/>
    <w:rsid w:val="00A63DB6"/>
    <w:rsid w:val="00BF0EE3"/>
    <w:rsid w:val="00C130FD"/>
    <w:rsid w:val="00DF0579"/>
    <w:rsid w:val="00E06865"/>
    <w:rsid w:val="00E67E32"/>
    <w:rsid w:val="00EB5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Body Text Indent"/>
    <w:basedOn w:val="a"/>
    <w:pPr>
      <w:ind w:left="1395"/>
    </w:pPr>
    <w:rPr>
      <w:rFonts w:eastAsia="標楷體"/>
      <w:sz w:val="28"/>
    </w:rPr>
  </w:style>
  <w:style w:type="paragraph" w:styleId="2">
    <w:name w:val="Body Text Indent 2"/>
    <w:basedOn w:val="a"/>
    <w:pPr>
      <w:ind w:left="538"/>
      <w:jc w:val="both"/>
    </w:pPr>
    <w:rPr>
      <w:rFonts w:eastAsia="標楷體"/>
      <w:sz w:val="28"/>
    </w:rPr>
  </w:style>
  <w:style w:type="paragraph" w:styleId="Web">
    <w:name w:val="Normal (Web)"/>
    <w:basedOn w:val="a"/>
    <w:pPr>
      <w:widowControl/>
      <w:spacing w:before="100" w:after="100"/>
    </w:pPr>
    <w:rPr>
      <w:rFonts w:ascii="Arial Unicode MS" w:eastAsia="Arial Unicode MS" w:hAnsi="Arial Unicode MS"/>
      <w:kern w:val="0"/>
    </w:rPr>
  </w:style>
  <w:style w:type="character" w:styleId="a5">
    <w:name w:val="Hyperlink"/>
    <w:rPr>
      <w:color w:val="0000FF"/>
      <w:u w:val="single"/>
    </w:rPr>
  </w:style>
  <w:style w:type="paragraph" w:styleId="a6">
    <w:name w:val="Body Text"/>
    <w:basedOn w:val="a"/>
    <w:pPr>
      <w:spacing w:after="120"/>
    </w:p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character" w:styleId="a9">
    <w:name w:val="annotation reference"/>
    <w:rPr>
      <w:sz w:val="18"/>
    </w:rPr>
  </w:style>
  <w:style w:type="paragraph" w:customStyle="1" w:styleId="aa">
    <w:name w:val="字元"/>
    <w:basedOn w:val="a"/>
    <w:pPr>
      <w:jc w:val="both"/>
    </w:pPr>
    <w:rPr>
      <w:rFonts w:eastAsia="SimSun"/>
      <w:sz w:val="21"/>
      <w:szCs w:val="24"/>
      <w:lang w:eastAsia="zh-CN"/>
    </w:rPr>
  </w:style>
  <w:style w:type="character" w:customStyle="1" w:styleId="ab">
    <w:name w:val="頁尾 字元"/>
    <w:rPr>
      <w:kern w:val="3"/>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st">
    <w:name w:val="st"/>
  </w:style>
  <w:style w:type="character" w:styleId="a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Body Text Indent"/>
    <w:basedOn w:val="a"/>
    <w:pPr>
      <w:ind w:left="1395"/>
    </w:pPr>
    <w:rPr>
      <w:rFonts w:eastAsia="標楷體"/>
      <w:sz w:val="28"/>
    </w:rPr>
  </w:style>
  <w:style w:type="paragraph" w:styleId="2">
    <w:name w:val="Body Text Indent 2"/>
    <w:basedOn w:val="a"/>
    <w:pPr>
      <w:ind w:left="538"/>
      <w:jc w:val="both"/>
    </w:pPr>
    <w:rPr>
      <w:rFonts w:eastAsia="標楷體"/>
      <w:sz w:val="28"/>
    </w:rPr>
  </w:style>
  <w:style w:type="paragraph" w:styleId="Web">
    <w:name w:val="Normal (Web)"/>
    <w:basedOn w:val="a"/>
    <w:pPr>
      <w:widowControl/>
      <w:spacing w:before="100" w:after="100"/>
    </w:pPr>
    <w:rPr>
      <w:rFonts w:ascii="Arial Unicode MS" w:eastAsia="Arial Unicode MS" w:hAnsi="Arial Unicode MS"/>
      <w:kern w:val="0"/>
    </w:rPr>
  </w:style>
  <w:style w:type="character" w:styleId="a5">
    <w:name w:val="Hyperlink"/>
    <w:rPr>
      <w:color w:val="0000FF"/>
      <w:u w:val="single"/>
    </w:rPr>
  </w:style>
  <w:style w:type="paragraph" w:styleId="a6">
    <w:name w:val="Body Text"/>
    <w:basedOn w:val="a"/>
    <w:pPr>
      <w:spacing w:after="120"/>
    </w:p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character" w:styleId="a9">
    <w:name w:val="annotation reference"/>
    <w:rPr>
      <w:sz w:val="18"/>
    </w:rPr>
  </w:style>
  <w:style w:type="paragraph" w:customStyle="1" w:styleId="aa">
    <w:name w:val="字元"/>
    <w:basedOn w:val="a"/>
    <w:pPr>
      <w:jc w:val="both"/>
    </w:pPr>
    <w:rPr>
      <w:rFonts w:eastAsia="SimSun"/>
      <w:sz w:val="21"/>
      <w:szCs w:val="24"/>
      <w:lang w:eastAsia="zh-CN"/>
    </w:rPr>
  </w:style>
  <w:style w:type="character" w:customStyle="1" w:styleId="ab">
    <w:name w:val="頁尾 字元"/>
    <w:rPr>
      <w:kern w:val="3"/>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st">
    <w:name w:val="st"/>
  </w:style>
  <w:style w:type="character" w:styleId="a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計畫名稱：藝術薪火相傳─台中縣美術家接力展</dc:title>
  <dc:creator>sh</dc:creator>
  <cp:lastModifiedBy>陳薏婷</cp:lastModifiedBy>
  <cp:revision>12</cp:revision>
  <cp:lastPrinted>2020-01-02T05:37:00Z</cp:lastPrinted>
  <dcterms:created xsi:type="dcterms:W3CDTF">2019-12-18T06:04:00Z</dcterms:created>
  <dcterms:modified xsi:type="dcterms:W3CDTF">2020-01-02T05:37:00Z</dcterms:modified>
</cp:coreProperties>
</file>